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4FE" w:rsidRPr="005D6D65" w:rsidRDefault="003774FE" w:rsidP="003774FE">
      <w:pPr>
        <w:pStyle w:val="Nadpis10"/>
        <w:keepNext/>
        <w:keepLines/>
        <w:shd w:val="clear" w:color="auto" w:fill="auto"/>
        <w:tabs>
          <w:tab w:val="left" w:leader="dot" w:pos="6065"/>
        </w:tabs>
        <w:spacing w:line="240" w:lineRule="auto"/>
        <w:ind w:left="3180" w:firstLine="0"/>
        <w:rPr>
          <w:rFonts w:asciiTheme="minorHAnsi" w:hAnsiTheme="minorHAnsi" w:cstheme="minorHAnsi"/>
          <w:sz w:val="22"/>
          <w:szCs w:val="22"/>
        </w:rPr>
      </w:pPr>
      <w:bookmarkStart w:id="0" w:name="bookmark0"/>
    </w:p>
    <w:p w:rsidR="009B0D3E" w:rsidRPr="005D6D65" w:rsidRDefault="009A094D" w:rsidP="003774FE">
      <w:pPr>
        <w:pStyle w:val="Nadpis10"/>
        <w:keepNext/>
        <w:keepLines/>
        <w:shd w:val="clear" w:color="auto" w:fill="auto"/>
        <w:tabs>
          <w:tab w:val="left" w:leader="dot" w:pos="6065"/>
        </w:tabs>
        <w:spacing w:line="240" w:lineRule="auto"/>
        <w:ind w:left="3180" w:firstLine="0"/>
        <w:rPr>
          <w:rFonts w:asciiTheme="minorHAnsi" w:hAnsiTheme="minorHAnsi" w:cstheme="minorHAnsi"/>
          <w:sz w:val="22"/>
          <w:szCs w:val="22"/>
        </w:rPr>
      </w:pPr>
      <w:r w:rsidRPr="005D6D65">
        <w:rPr>
          <w:rFonts w:asciiTheme="minorHAnsi" w:hAnsiTheme="minorHAnsi" w:cstheme="minorHAnsi"/>
          <w:sz w:val="22"/>
          <w:szCs w:val="22"/>
        </w:rPr>
        <w:t>KÚPNA ZMLUVA č</w:t>
      </w:r>
      <w:r w:rsidRPr="005D6D65">
        <w:rPr>
          <w:rFonts w:asciiTheme="minorHAnsi" w:hAnsiTheme="minorHAnsi" w:cstheme="minorHAnsi"/>
          <w:sz w:val="22"/>
          <w:szCs w:val="22"/>
        </w:rPr>
        <w:tab/>
      </w:r>
      <w:bookmarkEnd w:id="0"/>
    </w:p>
    <w:p w:rsidR="00CB2672" w:rsidRPr="005D6D65" w:rsidRDefault="00CB2672" w:rsidP="003774FE">
      <w:pPr>
        <w:pStyle w:val="Nadpis10"/>
        <w:keepNext/>
        <w:keepLines/>
        <w:shd w:val="clear" w:color="auto" w:fill="auto"/>
        <w:tabs>
          <w:tab w:val="left" w:leader="dot" w:pos="6065"/>
        </w:tabs>
        <w:spacing w:line="240" w:lineRule="auto"/>
        <w:ind w:left="3180" w:firstLine="0"/>
        <w:rPr>
          <w:rFonts w:asciiTheme="minorHAnsi" w:hAnsiTheme="minorHAnsi" w:cstheme="minorHAnsi"/>
          <w:sz w:val="22"/>
          <w:szCs w:val="22"/>
        </w:rPr>
      </w:pPr>
    </w:p>
    <w:p w:rsidR="009B0D3E" w:rsidRPr="005D6D65" w:rsidRDefault="009A094D" w:rsidP="003774FE">
      <w:pPr>
        <w:pStyle w:val="Zkladntext20"/>
        <w:shd w:val="clear" w:color="auto" w:fill="auto"/>
        <w:spacing w:line="240" w:lineRule="auto"/>
        <w:ind w:right="40" w:firstLine="0"/>
        <w:rPr>
          <w:rFonts w:asciiTheme="minorHAnsi" w:hAnsiTheme="minorHAnsi" w:cstheme="minorHAnsi"/>
          <w:b w:val="0"/>
          <w:sz w:val="22"/>
          <w:szCs w:val="22"/>
        </w:rPr>
      </w:pPr>
      <w:r w:rsidRPr="005D6D65">
        <w:rPr>
          <w:rFonts w:asciiTheme="minorHAnsi" w:hAnsiTheme="minorHAnsi" w:cstheme="minorHAnsi"/>
          <w:b w:val="0"/>
          <w:sz w:val="22"/>
          <w:szCs w:val="22"/>
        </w:rPr>
        <w:t xml:space="preserve">uzavretá v zmysle § 409 a </w:t>
      </w:r>
      <w:proofErr w:type="spellStart"/>
      <w:r w:rsidRPr="005D6D65">
        <w:rPr>
          <w:rFonts w:asciiTheme="minorHAnsi" w:hAnsiTheme="minorHAnsi" w:cstheme="minorHAnsi"/>
          <w:b w:val="0"/>
          <w:sz w:val="22"/>
          <w:szCs w:val="22"/>
        </w:rPr>
        <w:t>nasl</w:t>
      </w:r>
      <w:proofErr w:type="spellEnd"/>
      <w:r w:rsidRPr="005D6D65">
        <w:rPr>
          <w:rFonts w:asciiTheme="minorHAnsi" w:hAnsiTheme="minorHAnsi" w:cstheme="minorHAnsi"/>
          <w:b w:val="0"/>
          <w:sz w:val="22"/>
          <w:szCs w:val="22"/>
        </w:rPr>
        <w:t>. Obchodného zákonníka č. 513/1991 Zb. v znení neskorších</w:t>
      </w:r>
    </w:p>
    <w:p w:rsidR="009B0D3E" w:rsidRPr="005D6D65" w:rsidRDefault="009A094D" w:rsidP="003774FE">
      <w:pPr>
        <w:pStyle w:val="Zkladntext20"/>
        <w:shd w:val="clear" w:color="auto" w:fill="auto"/>
        <w:spacing w:line="240" w:lineRule="auto"/>
        <w:ind w:right="40" w:firstLine="0"/>
        <w:rPr>
          <w:rFonts w:asciiTheme="minorHAnsi" w:hAnsiTheme="minorHAnsi" w:cstheme="minorHAnsi"/>
          <w:b w:val="0"/>
          <w:sz w:val="22"/>
          <w:szCs w:val="22"/>
        </w:rPr>
      </w:pPr>
      <w:r w:rsidRPr="005D6D65">
        <w:rPr>
          <w:rFonts w:asciiTheme="minorHAnsi" w:hAnsiTheme="minorHAnsi" w:cstheme="minorHAnsi"/>
          <w:b w:val="0"/>
          <w:sz w:val="22"/>
          <w:szCs w:val="22"/>
        </w:rPr>
        <w:t>predpisov</w:t>
      </w:r>
      <w:bookmarkStart w:id="1" w:name="bookmark1"/>
      <w:r w:rsidR="003774FE" w:rsidRPr="005D6D65">
        <w:rPr>
          <w:rFonts w:asciiTheme="minorHAnsi" w:hAnsiTheme="minorHAnsi" w:cstheme="minorHAnsi"/>
          <w:b w:val="0"/>
          <w:sz w:val="22"/>
          <w:szCs w:val="22"/>
        </w:rPr>
        <w:t xml:space="preserve"> </w:t>
      </w:r>
      <w:r w:rsidRPr="005D6D65">
        <w:rPr>
          <w:rFonts w:asciiTheme="minorHAnsi" w:hAnsiTheme="minorHAnsi" w:cstheme="minorHAnsi"/>
          <w:b w:val="0"/>
          <w:sz w:val="22"/>
          <w:szCs w:val="22"/>
        </w:rPr>
        <w:t>uzatvorená medzi:</w:t>
      </w:r>
      <w:bookmarkEnd w:id="1"/>
    </w:p>
    <w:p w:rsidR="003774FE" w:rsidRPr="005D6D65" w:rsidRDefault="003774FE" w:rsidP="003774FE">
      <w:pPr>
        <w:pStyle w:val="Zkladntext20"/>
        <w:shd w:val="clear" w:color="auto" w:fill="auto"/>
        <w:spacing w:line="240" w:lineRule="auto"/>
        <w:ind w:right="40" w:firstLine="0"/>
        <w:jc w:val="left"/>
        <w:rPr>
          <w:rFonts w:asciiTheme="minorHAnsi" w:hAnsiTheme="minorHAnsi" w:cstheme="minorHAnsi"/>
          <w:b w:val="0"/>
          <w:sz w:val="22"/>
          <w:szCs w:val="22"/>
        </w:rPr>
      </w:pPr>
      <w:bookmarkStart w:id="2" w:name="bookmark2"/>
    </w:p>
    <w:p w:rsidR="009B0D3E" w:rsidRPr="00A10623" w:rsidRDefault="009A094D" w:rsidP="003774FE">
      <w:pPr>
        <w:pStyle w:val="Zkladntext20"/>
        <w:shd w:val="clear" w:color="auto" w:fill="auto"/>
        <w:spacing w:line="240" w:lineRule="auto"/>
        <w:ind w:right="40" w:firstLine="0"/>
        <w:jc w:val="left"/>
        <w:rPr>
          <w:rFonts w:asciiTheme="minorHAnsi" w:hAnsiTheme="minorHAnsi" w:cstheme="minorHAnsi"/>
          <w:i/>
          <w:sz w:val="22"/>
          <w:szCs w:val="22"/>
        </w:rPr>
      </w:pPr>
      <w:r w:rsidRPr="00A10623">
        <w:rPr>
          <w:rFonts w:asciiTheme="minorHAnsi" w:hAnsiTheme="minorHAnsi" w:cstheme="minorHAnsi"/>
          <w:i/>
          <w:sz w:val="22"/>
          <w:szCs w:val="22"/>
        </w:rPr>
        <w:t>Kupujúci:</w:t>
      </w:r>
      <w:bookmarkEnd w:id="2"/>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 xml:space="preserve">Obchodné meno: </w:t>
      </w:r>
      <w:r w:rsidR="00337745" w:rsidRPr="005D6D65">
        <w:rPr>
          <w:rFonts w:asciiTheme="minorHAnsi" w:hAnsiTheme="minorHAnsi" w:cstheme="minorHAnsi"/>
          <w:b w:val="0"/>
          <w:sz w:val="22"/>
          <w:szCs w:val="22"/>
        </w:rPr>
        <w:t xml:space="preserve">          </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Sídlo:</w:t>
      </w:r>
      <w:r w:rsidR="00337745" w:rsidRPr="005D6D65">
        <w:rPr>
          <w:rFonts w:asciiTheme="minorHAnsi" w:hAnsiTheme="minorHAnsi" w:cstheme="minorHAnsi"/>
          <w:b w:val="0"/>
          <w:sz w:val="22"/>
          <w:szCs w:val="22"/>
        </w:rPr>
        <w:t xml:space="preserve"> Obecný úrad       </w:t>
      </w:r>
      <w:r w:rsidRPr="005D6D65">
        <w:rPr>
          <w:rFonts w:asciiTheme="minorHAnsi" w:hAnsiTheme="minorHAnsi" w:cstheme="minorHAnsi"/>
          <w:b w:val="0"/>
          <w:sz w:val="22"/>
          <w:szCs w:val="22"/>
        </w:rPr>
        <w:t xml:space="preserve"> </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 xml:space="preserve">Zastúpený: </w:t>
      </w:r>
      <w:r w:rsidR="00337745" w:rsidRPr="005D6D65">
        <w:rPr>
          <w:rFonts w:asciiTheme="minorHAnsi" w:hAnsiTheme="minorHAnsi" w:cstheme="minorHAnsi"/>
          <w:b w:val="0"/>
          <w:sz w:val="22"/>
          <w:szCs w:val="22"/>
        </w:rPr>
        <w:t xml:space="preserve">                      </w:t>
      </w:r>
    </w:p>
    <w:p w:rsidR="00337745" w:rsidRPr="005D6D65" w:rsidRDefault="00337745" w:rsidP="00337745">
      <w:pPr>
        <w:autoSpaceDE w:val="0"/>
        <w:autoSpaceDN w:val="0"/>
        <w:adjustRightInd w:val="0"/>
        <w:ind w:left="708"/>
        <w:jc w:val="both"/>
        <w:rPr>
          <w:rFonts w:asciiTheme="minorHAnsi" w:eastAsia="Calibri" w:hAnsiTheme="minorHAnsi" w:cstheme="minorHAnsi"/>
          <w:sz w:val="22"/>
          <w:szCs w:val="22"/>
        </w:rPr>
      </w:pPr>
      <w:r w:rsidRPr="005D6D65">
        <w:rPr>
          <w:rFonts w:asciiTheme="minorHAnsi" w:eastAsia="Calibri" w:hAnsiTheme="minorHAnsi" w:cstheme="minorHAnsi"/>
          <w:sz w:val="22"/>
          <w:szCs w:val="22"/>
        </w:rPr>
        <w:t xml:space="preserve">IČO:                                   </w:t>
      </w:r>
    </w:p>
    <w:p w:rsidR="00337745" w:rsidRPr="005D6D65" w:rsidRDefault="00337745" w:rsidP="00337745">
      <w:pPr>
        <w:ind w:left="708"/>
        <w:rPr>
          <w:rFonts w:asciiTheme="minorHAnsi" w:hAnsiTheme="minorHAnsi" w:cstheme="minorHAnsi"/>
          <w:sz w:val="22"/>
          <w:szCs w:val="22"/>
        </w:rPr>
      </w:pPr>
      <w:r w:rsidRPr="005D6D65">
        <w:rPr>
          <w:rFonts w:asciiTheme="minorHAnsi" w:hAnsiTheme="minorHAnsi" w:cstheme="minorHAnsi"/>
          <w:sz w:val="22"/>
          <w:szCs w:val="22"/>
        </w:rPr>
        <w:t xml:space="preserve">DIĆ:                                    </w:t>
      </w:r>
    </w:p>
    <w:p w:rsidR="00337745" w:rsidRPr="005D6D65" w:rsidRDefault="00337745" w:rsidP="00337745">
      <w:pPr>
        <w:ind w:left="708"/>
        <w:rPr>
          <w:rFonts w:asciiTheme="minorHAnsi" w:hAnsiTheme="minorHAnsi" w:cstheme="minorHAnsi"/>
          <w:sz w:val="22"/>
          <w:szCs w:val="22"/>
        </w:rPr>
      </w:pPr>
      <w:bookmarkStart w:id="3" w:name="bookmark3"/>
      <w:r w:rsidRPr="005D6D65">
        <w:rPr>
          <w:rFonts w:asciiTheme="minorHAnsi" w:hAnsiTheme="minorHAnsi" w:cstheme="minorHAnsi"/>
          <w:sz w:val="22"/>
          <w:szCs w:val="22"/>
        </w:rPr>
        <w:t xml:space="preserve">Email:                                 </w:t>
      </w:r>
    </w:p>
    <w:p w:rsidR="00337745" w:rsidRPr="005D6D65" w:rsidRDefault="00337745" w:rsidP="00337745">
      <w:pPr>
        <w:ind w:left="708"/>
        <w:rPr>
          <w:rFonts w:asciiTheme="minorHAnsi" w:hAnsiTheme="minorHAnsi" w:cstheme="minorHAnsi"/>
          <w:sz w:val="22"/>
          <w:szCs w:val="22"/>
        </w:rPr>
      </w:pPr>
      <w:r w:rsidRPr="005D6D65">
        <w:rPr>
          <w:rFonts w:asciiTheme="minorHAnsi" w:hAnsiTheme="minorHAnsi" w:cstheme="minorHAnsi"/>
          <w:sz w:val="22"/>
          <w:szCs w:val="22"/>
        </w:rPr>
        <w:t xml:space="preserve">Internetová stránka:       </w:t>
      </w:r>
    </w:p>
    <w:p w:rsidR="00337745" w:rsidRPr="005D6D65" w:rsidRDefault="00337745" w:rsidP="00337745">
      <w:pPr>
        <w:autoSpaceDE w:val="0"/>
        <w:autoSpaceDN w:val="0"/>
        <w:adjustRightInd w:val="0"/>
        <w:ind w:left="708"/>
        <w:rPr>
          <w:rFonts w:asciiTheme="minorHAnsi" w:hAnsiTheme="minorHAnsi" w:cstheme="minorHAnsi"/>
          <w:sz w:val="22"/>
          <w:szCs w:val="22"/>
        </w:rPr>
      </w:pPr>
      <w:r w:rsidRPr="005D6D65">
        <w:rPr>
          <w:rFonts w:asciiTheme="minorHAnsi" w:hAnsiTheme="minorHAnsi" w:cstheme="minorHAnsi"/>
          <w:sz w:val="22"/>
          <w:szCs w:val="22"/>
        </w:rPr>
        <w:t xml:space="preserve">Bankové spojenie:           </w:t>
      </w:r>
    </w:p>
    <w:p w:rsidR="00337745" w:rsidRPr="005D6D65" w:rsidRDefault="00337745" w:rsidP="00337745">
      <w:pPr>
        <w:autoSpaceDE w:val="0"/>
        <w:autoSpaceDN w:val="0"/>
        <w:adjustRightInd w:val="0"/>
        <w:ind w:left="708"/>
        <w:rPr>
          <w:rFonts w:asciiTheme="minorHAnsi" w:hAnsiTheme="minorHAnsi" w:cstheme="minorHAnsi"/>
          <w:sz w:val="22"/>
          <w:szCs w:val="22"/>
        </w:rPr>
      </w:pPr>
      <w:r w:rsidRPr="005D6D65">
        <w:rPr>
          <w:rFonts w:asciiTheme="minorHAnsi" w:hAnsiTheme="minorHAnsi" w:cstheme="minorHAnsi"/>
          <w:sz w:val="22"/>
          <w:szCs w:val="22"/>
        </w:rPr>
        <w:t xml:space="preserve">IBAN:                                  </w:t>
      </w:r>
    </w:p>
    <w:p w:rsidR="003774FE" w:rsidRPr="005D6D65" w:rsidRDefault="003774FE" w:rsidP="003774FE">
      <w:pPr>
        <w:pStyle w:val="Zkladntext20"/>
        <w:shd w:val="clear" w:color="auto" w:fill="auto"/>
        <w:spacing w:line="240" w:lineRule="auto"/>
        <w:ind w:right="40" w:firstLine="0"/>
        <w:jc w:val="left"/>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a</w:t>
      </w:r>
      <w:bookmarkEnd w:id="3"/>
    </w:p>
    <w:p w:rsidR="003774FE" w:rsidRPr="005D6D65" w:rsidRDefault="003774FE" w:rsidP="003774FE">
      <w:pPr>
        <w:pStyle w:val="Zkladntext20"/>
        <w:shd w:val="clear" w:color="auto" w:fill="auto"/>
        <w:spacing w:line="240" w:lineRule="auto"/>
        <w:ind w:right="40" w:firstLine="0"/>
        <w:jc w:val="left"/>
        <w:rPr>
          <w:rFonts w:asciiTheme="minorHAnsi" w:hAnsiTheme="minorHAnsi" w:cstheme="minorHAnsi"/>
          <w:b w:val="0"/>
          <w:sz w:val="22"/>
          <w:szCs w:val="22"/>
        </w:rPr>
      </w:pPr>
      <w:bookmarkStart w:id="4" w:name="bookmark4"/>
    </w:p>
    <w:p w:rsidR="009B0D3E" w:rsidRPr="00A10623" w:rsidRDefault="009A094D" w:rsidP="003774FE">
      <w:pPr>
        <w:pStyle w:val="Zkladntext20"/>
        <w:shd w:val="clear" w:color="auto" w:fill="auto"/>
        <w:spacing w:line="240" w:lineRule="auto"/>
        <w:ind w:right="40" w:firstLine="0"/>
        <w:jc w:val="left"/>
        <w:rPr>
          <w:rFonts w:asciiTheme="minorHAnsi" w:hAnsiTheme="minorHAnsi" w:cstheme="minorHAnsi"/>
          <w:i/>
          <w:sz w:val="22"/>
          <w:szCs w:val="22"/>
        </w:rPr>
      </w:pPr>
      <w:r w:rsidRPr="00A10623">
        <w:rPr>
          <w:rFonts w:asciiTheme="minorHAnsi" w:hAnsiTheme="minorHAnsi" w:cstheme="minorHAnsi"/>
          <w:i/>
          <w:sz w:val="22"/>
          <w:szCs w:val="22"/>
        </w:rPr>
        <w:t>Predávajúci:</w:t>
      </w:r>
      <w:bookmarkEnd w:id="4"/>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Obchodné meno:</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Adresa:</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Zastúpený:</w:t>
      </w:r>
    </w:p>
    <w:p w:rsidR="00A10623"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 xml:space="preserve">Právna forma: </w:t>
      </w:r>
    </w:p>
    <w:p w:rsidR="00A10623"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 xml:space="preserve">Zapísaný v </w:t>
      </w:r>
    </w:p>
    <w:p w:rsidR="00A10623"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Bankové spojenie:</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IBAN:</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IČO:</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DIČ:</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IČ DPH:</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Tel.:</w:t>
      </w:r>
    </w:p>
    <w:p w:rsidR="009B0D3E" w:rsidRPr="005D6D65" w:rsidRDefault="009A094D" w:rsidP="00337745">
      <w:pPr>
        <w:pStyle w:val="Zkladntext20"/>
        <w:shd w:val="clear" w:color="auto" w:fill="auto"/>
        <w:spacing w:line="240" w:lineRule="auto"/>
        <w:ind w:left="709" w:right="4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e-mail:</w:t>
      </w:r>
    </w:p>
    <w:p w:rsidR="003774FE" w:rsidRPr="005D6D65" w:rsidRDefault="003774FE" w:rsidP="003774FE">
      <w:pPr>
        <w:pStyle w:val="Zkladntext20"/>
        <w:shd w:val="clear" w:color="auto" w:fill="auto"/>
        <w:spacing w:line="240" w:lineRule="auto"/>
        <w:ind w:right="40"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right="40" w:firstLine="0"/>
        <w:rPr>
          <w:rFonts w:asciiTheme="minorHAnsi" w:hAnsiTheme="minorHAnsi" w:cstheme="minorHAnsi"/>
          <w:sz w:val="22"/>
          <w:szCs w:val="22"/>
        </w:rPr>
      </w:pPr>
      <w:r w:rsidRPr="005D6D65">
        <w:rPr>
          <w:rFonts w:asciiTheme="minorHAnsi" w:hAnsiTheme="minorHAnsi" w:cstheme="minorHAnsi"/>
          <w:sz w:val="22"/>
          <w:szCs w:val="22"/>
        </w:rPr>
        <w:t>Preambula</w:t>
      </w:r>
    </w:p>
    <w:p w:rsidR="009B0D3E" w:rsidRPr="005D6D65" w:rsidRDefault="009A094D" w:rsidP="003774FE">
      <w:pPr>
        <w:pStyle w:val="Zkladntext20"/>
        <w:shd w:val="clear" w:color="auto" w:fill="auto"/>
        <w:spacing w:line="240" w:lineRule="auto"/>
        <w:ind w:firstLine="0"/>
        <w:jc w:val="both"/>
        <w:rPr>
          <w:rFonts w:asciiTheme="minorHAnsi" w:hAnsiTheme="minorHAnsi" w:cstheme="minorHAnsi"/>
          <w:b w:val="0"/>
          <w:sz w:val="22"/>
          <w:szCs w:val="22"/>
        </w:rPr>
      </w:pPr>
      <w:r w:rsidRPr="005D6D65">
        <w:rPr>
          <w:rFonts w:asciiTheme="minorHAnsi" w:hAnsiTheme="minorHAnsi" w:cstheme="minorHAnsi"/>
          <w:b w:val="0"/>
          <w:sz w:val="22"/>
          <w:szCs w:val="22"/>
        </w:rPr>
        <w:t>Táto zmluva sa uzatvára ako výsledok verejného obstarávania v zmysle § 3 zákona č. 343/2015 Z. z. o verejnom obstarávaní a o zmene a doplnení niektorých zákonov (ďalej len „zákon o verejnom obstarávaní“). Objednávateľ na obstaranie predmetu tejto zmluvy použil postup verejného obstarávania - zadávanie zákazky</w:t>
      </w:r>
      <w:r w:rsidR="00CF6F7C">
        <w:rPr>
          <w:rFonts w:asciiTheme="minorHAnsi" w:hAnsiTheme="minorHAnsi" w:cstheme="minorHAnsi"/>
          <w:b w:val="0"/>
          <w:sz w:val="22"/>
          <w:szCs w:val="22"/>
        </w:rPr>
        <w:t xml:space="preserve"> s názvom: </w:t>
      </w:r>
      <w:r w:rsidR="00E41A20">
        <w:rPr>
          <w:rFonts w:asciiTheme="minorHAnsi" w:hAnsiTheme="minorHAnsi" w:cstheme="minorHAnsi"/>
          <w:b w:val="0"/>
          <w:sz w:val="22"/>
          <w:szCs w:val="22"/>
        </w:rPr>
        <w:t>„I</w:t>
      </w:r>
      <w:r w:rsidR="00CF6F7C" w:rsidRPr="00CF6F7C">
        <w:rPr>
          <w:rFonts w:asciiTheme="minorHAnsi" w:hAnsiTheme="minorHAnsi" w:cstheme="minorHAnsi"/>
          <w:sz w:val="22"/>
          <w:szCs w:val="22"/>
        </w:rPr>
        <w:t xml:space="preserve">nteriérového vybavenie </w:t>
      </w:r>
      <w:r w:rsidR="00E41A20">
        <w:rPr>
          <w:rFonts w:asciiTheme="minorHAnsi" w:hAnsiTheme="minorHAnsi" w:cstheme="minorHAnsi"/>
          <w:sz w:val="22"/>
          <w:szCs w:val="22"/>
        </w:rPr>
        <w:t>–</w:t>
      </w:r>
      <w:r w:rsidR="00CF6F7C">
        <w:rPr>
          <w:rFonts w:asciiTheme="minorHAnsi" w:hAnsiTheme="minorHAnsi" w:cstheme="minorHAnsi"/>
          <w:b w:val="0"/>
          <w:sz w:val="22"/>
          <w:szCs w:val="22"/>
        </w:rPr>
        <w:t xml:space="preserve"> </w:t>
      </w:r>
      <w:r w:rsidR="00CE77A9">
        <w:rPr>
          <w:rFonts w:asciiTheme="minorHAnsi" w:hAnsiTheme="minorHAnsi" w:cstheme="minorHAnsi"/>
          <w:sz w:val="22"/>
          <w:szCs w:val="22"/>
        </w:rPr>
        <w:t>časť</w:t>
      </w:r>
      <w:r w:rsidR="002327B0">
        <w:rPr>
          <w:rFonts w:asciiTheme="minorHAnsi" w:hAnsiTheme="minorHAnsi" w:cstheme="minorHAnsi"/>
          <w:sz w:val="22"/>
          <w:szCs w:val="22"/>
        </w:rPr>
        <w:t xml:space="preserve"> 1:</w:t>
      </w:r>
      <w:r w:rsidR="00CE77A9">
        <w:rPr>
          <w:rFonts w:asciiTheme="minorHAnsi" w:hAnsiTheme="minorHAnsi" w:cstheme="minorHAnsi"/>
          <w:sz w:val="22"/>
          <w:szCs w:val="22"/>
        </w:rPr>
        <w:t xml:space="preserve"> </w:t>
      </w:r>
      <w:r w:rsidR="002327B0">
        <w:rPr>
          <w:rFonts w:asciiTheme="minorHAnsi" w:hAnsiTheme="minorHAnsi" w:cstheme="minorHAnsi"/>
          <w:sz w:val="22"/>
          <w:szCs w:val="22"/>
        </w:rPr>
        <w:t>A</w:t>
      </w:r>
      <w:r w:rsidR="00CE77A9">
        <w:rPr>
          <w:rFonts w:asciiTheme="minorHAnsi" w:hAnsiTheme="minorHAnsi" w:cstheme="minorHAnsi"/>
          <w:sz w:val="22"/>
          <w:szCs w:val="22"/>
        </w:rPr>
        <w:t>typické stoly</w:t>
      </w:r>
      <w:r w:rsidR="00E41A20">
        <w:rPr>
          <w:rFonts w:asciiTheme="minorHAnsi" w:hAnsiTheme="minorHAnsi" w:cstheme="minorHAnsi"/>
          <w:sz w:val="22"/>
          <w:szCs w:val="22"/>
        </w:rPr>
        <w:t>“</w:t>
      </w:r>
      <w:r w:rsidRPr="005D6D65">
        <w:rPr>
          <w:rFonts w:asciiTheme="minorHAnsi" w:hAnsiTheme="minorHAnsi" w:cstheme="minorHAnsi"/>
          <w:b w:val="0"/>
          <w:sz w:val="22"/>
          <w:szCs w:val="22"/>
        </w:rPr>
        <w:t xml:space="preserve"> podľa §117 zákona č. 343/2015 Z. z. o verejnom obstarávaní a o zmene a doplnení niektorých zákonov.</w:t>
      </w:r>
    </w:p>
    <w:p w:rsidR="003774FE" w:rsidRPr="005D6D65" w:rsidRDefault="003774FE" w:rsidP="003774FE">
      <w:pPr>
        <w:pStyle w:val="Zkladntext20"/>
        <w:shd w:val="clear" w:color="auto" w:fill="auto"/>
        <w:spacing w:line="240" w:lineRule="auto"/>
        <w:ind w:right="40"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right="40" w:firstLine="0"/>
        <w:rPr>
          <w:rFonts w:asciiTheme="minorHAnsi" w:hAnsiTheme="minorHAnsi" w:cstheme="minorHAnsi"/>
          <w:sz w:val="22"/>
          <w:szCs w:val="22"/>
        </w:rPr>
      </w:pPr>
      <w:r w:rsidRPr="005D6D65">
        <w:rPr>
          <w:rFonts w:asciiTheme="minorHAnsi" w:hAnsiTheme="minorHAnsi" w:cstheme="minorHAnsi"/>
          <w:sz w:val="22"/>
          <w:szCs w:val="22"/>
        </w:rPr>
        <w:t>Čl. I</w:t>
      </w:r>
    </w:p>
    <w:p w:rsidR="009B0D3E" w:rsidRPr="005D6D65" w:rsidRDefault="009A094D" w:rsidP="003774FE">
      <w:pPr>
        <w:pStyle w:val="Zkladntext20"/>
        <w:shd w:val="clear" w:color="auto" w:fill="auto"/>
        <w:spacing w:line="240" w:lineRule="auto"/>
        <w:ind w:right="40" w:firstLine="0"/>
        <w:rPr>
          <w:rFonts w:asciiTheme="minorHAnsi" w:hAnsiTheme="minorHAnsi" w:cstheme="minorHAnsi"/>
          <w:sz w:val="22"/>
          <w:szCs w:val="22"/>
        </w:rPr>
      </w:pPr>
      <w:r w:rsidRPr="005D6D65">
        <w:rPr>
          <w:rFonts w:asciiTheme="minorHAnsi" w:hAnsiTheme="minorHAnsi" w:cstheme="minorHAnsi"/>
          <w:sz w:val="22"/>
          <w:szCs w:val="22"/>
        </w:rPr>
        <w:t>Predmet zmluvy</w:t>
      </w:r>
    </w:p>
    <w:p w:rsidR="00CE77A9" w:rsidRDefault="009A094D" w:rsidP="00E75B52">
      <w:pPr>
        <w:pStyle w:val="Zkladntext20"/>
        <w:numPr>
          <w:ilvl w:val="1"/>
          <w:numId w:val="15"/>
        </w:numPr>
        <w:shd w:val="clear" w:color="auto" w:fill="auto"/>
        <w:tabs>
          <w:tab w:val="left" w:pos="454"/>
        </w:tabs>
        <w:spacing w:line="240" w:lineRule="auto"/>
        <w:ind w:left="426"/>
        <w:jc w:val="both"/>
        <w:rPr>
          <w:rFonts w:asciiTheme="minorHAnsi" w:hAnsiTheme="minorHAnsi" w:cstheme="minorHAnsi"/>
          <w:b w:val="0"/>
          <w:sz w:val="22"/>
          <w:szCs w:val="22"/>
        </w:rPr>
      </w:pPr>
      <w:r w:rsidRPr="00CE77A9">
        <w:rPr>
          <w:rFonts w:asciiTheme="minorHAnsi" w:hAnsiTheme="minorHAnsi" w:cstheme="minorHAnsi"/>
          <w:b w:val="0"/>
          <w:sz w:val="22"/>
          <w:szCs w:val="22"/>
        </w:rPr>
        <w:t xml:space="preserve">Predmetom zmluvy je dodanie </w:t>
      </w:r>
      <w:r w:rsidR="00CF6F7C" w:rsidRPr="00CE77A9">
        <w:rPr>
          <w:rFonts w:asciiTheme="minorHAnsi" w:hAnsiTheme="minorHAnsi" w:cstheme="minorHAnsi"/>
          <w:b w:val="0"/>
          <w:sz w:val="22"/>
          <w:szCs w:val="22"/>
        </w:rPr>
        <w:t>tovaru</w:t>
      </w:r>
      <w:r w:rsidRPr="00CE77A9">
        <w:rPr>
          <w:rFonts w:asciiTheme="minorHAnsi" w:hAnsiTheme="minorHAnsi" w:cstheme="minorHAnsi"/>
          <w:b w:val="0"/>
          <w:sz w:val="22"/>
          <w:szCs w:val="22"/>
        </w:rPr>
        <w:t xml:space="preserve"> s príslušenstvom vrátane dopravy, zloženia, montáže do miesta dodania</w:t>
      </w:r>
      <w:r w:rsidR="00CE77A9" w:rsidRPr="00CE77A9">
        <w:rPr>
          <w:rFonts w:asciiTheme="minorHAnsi" w:hAnsiTheme="minorHAnsi" w:cstheme="minorHAnsi"/>
          <w:b w:val="0"/>
          <w:sz w:val="22"/>
          <w:szCs w:val="22"/>
        </w:rPr>
        <w:t>. Tovar  je súčasťou</w:t>
      </w:r>
      <w:r w:rsidRPr="00CE77A9">
        <w:rPr>
          <w:rFonts w:asciiTheme="minorHAnsi" w:hAnsiTheme="minorHAnsi" w:cstheme="minorHAnsi"/>
          <w:b w:val="0"/>
          <w:sz w:val="22"/>
          <w:szCs w:val="22"/>
        </w:rPr>
        <w:t xml:space="preserve"> </w:t>
      </w:r>
      <w:r w:rsidR="00CE77A9" w:rsidRPr="00CE77A9">
        <w:rPr>
          <w:rFonts w:asciiTheme="minorHAnsi" w:hAnsiTheme="minorHAnsi" w:cstheme="minorHAnsi"/>
          <w:b w:val="0"/>
          <w:sz w:val="22"/>
          <w:szCs w:val="22"/>
        </w:rPr>
        <w:t xml:space="preserve">projektu </w:t>
      </w:r>
      <w:r w:rsidRPr="00CE77A9">
        <w:rPr>
          <w:rFonts w:asciiTheme="minorHAnsi" w:hAnsiTheme="minorHAnsi" w:cstheme="minorHAnsi"/>
          <w:b w:val="0"/>
          <w:sz w:val="22"/>
          <w:szCs w:val="22"/>
        </w:rPr>
        <w:t xml:space="preserve"> </w:t>
      </w:r>
      <w:r w:rsidR="00CE77A9" w:rsidRPr="00CE77A9">
        <w:rPr>
          <w:rFonts w:asciiTheme="minorHAnsi" w:hAnsiTheme="minorHAnsi" w:cstheme="minorHAnsi"/>
          <w:sz w:val="22"/>
          <w:szCs w:val="22"/>
        </w:rPr>
        <w:t>Zdokonalenie materiálnych podmienok pre kvalitné vzdelávanie v SPŠ stavebnej a geodetickej v Košiciach</w:t>
      </w:r>
      <w:r w:rsidRPr="00CE77A9">
        <w:rPr>
          <w:rFonts w:asciiTheme="minorHAnsi" w:hAnsiTheme="minorHAnsi" w:cstheme="minorHAnsi"/>
          <w:b w:val="0"/>
          <w:sz w:val="22"/>
          <w:szCs w:val="22"/>
        </w:rPr>
        <w:t xml:space="preserve">, Kód výzvy na predkladanie žiadostí o NFP: </w:t>
      </w:r>
      <w:r w:rsidR="00CE77A9" w:rsidRPr="00CE77A9">
        <w:rPr>
          <w:rFonts w:asciiTheme="minorHAnsi" w:hAnsiTheme="minorHAnsi" w:cstheme="minorHAnsi"/>
          <w:sz w:val="22"/>
          <w:szCs w:val="22"/>
        </w:rPr>
        <w:t>IROP-PO2-SC223-2016-14</w:t>
      </w:r>
      <w:r w:rsidRPr="00CE77A9">
        <w:rPr>
          <w:rFonts w:asciiTheme="minorHAnsi" w:hAnsiTheme="minorHAnsi" w:cstheme="minorHAnsi"/>
          <w:b w:val="0"/>
          <w:sz w:val="22"/>
          <w:szCs w:val="22"/>
        </w:rPr>
        <w:t xml:space="preserve">, </w:t>
      </w:r>
      <w:r w:rsidR="00CE77A9" w:rsidRPr="00CE77A9">
        <w:rPr>
          <w:rFonts w:asciiTheme="minorHAnsi" w:hAnsiTheme="minorHAnsi" w:cstheme="minorHAnsi"/>
          <w:sz w:val="22"/>
          <w:szCs w:val="22"/>
        </w:rPr>
        <w:t>Integrovaný regionálny operačný program</w:t>
      </w:r>
      <w:r w:rsidRPr="00CE77A9">
        <w:rPr>
          <w:rFonts w:asciiTheme="minorHAnsi" w:hAnsiTheme="minorHAnsi" w:cstheme="minorHAnsi"/>
          <w:b w:val="0"/>
          <w:sz w:val="22"/>
          <w:szCs w:val="22"/>
        </w:rPr>
        <w:t xml:space="preserve">, ITMS2014+: </w:t>
      </w:r>
      <w:r w:rsidR="00CE77A9" w:rsidRPr="00CE77A9">
        <w:rPr>
          <w:rFonts w:asciiTheme="minorHAnsi" w:hAnsiTheme="minorHAnsi" w:cstheme="minorHAnsi"/>
          <w:sz w:val="22"/>
          <w:szCs w:val="22"/>
        </w:rPr>
        <w:t>302020J107</w:t>
      </w:r>
      <w:r w:rsidRPr="00CE77A9">
        <w:rPr>
          <w:rFonts w:asciiTheme="minorHAnsi" w:hAnsiTheme="minorHAnsi" w:cstheme="minorHAnsi"/>
          <w:b w:val="0"/>
          <w:sz w:val="22"/>
          <w:szCs w:val="22"/>
        </w:rPr>
        <w:t xml:space="preserve">. </w:t>
      </w:r>
    </w:p>
    <w:p w:rsidR="009B0D3E" w:rsidRPr="00CE77A9" w:rsidRDefault="009A094D" w:rsidP="00E75B52">
      <w:pPr>
        <w:pStyle w:val="Zkladntext20"/>
        <w:numPr>
          <w:ilvl w:val="1"/>
          <w:numId w:val="15"/>
        </w:numPr>
        <w:shd w:val="clear" w:color="auto" w:fill="auto"/>
        <w:tabs>
          <w:tab w:val="left" w:pos="454"/>
        </w:tabs>
        <w:spacing w:line="240" w:lineRule="auto"/>
        <w:ind w:left="426"/>
        <w:jc w:val="both"/>
        <w:rPr>
          <w:rFonts w:asciiTheme="minorHAnsi" w:hAnsiTheme="minorHAnsi" w:cstheme="minorHAnsi"/>
          <w:b w:val="0"/>
          <w:sz w:val="22"/>
          <w:szCs w:val="22"/>
        </w:rPr>
      </w:pPr>
      <w:r w:rsidRPr="00CE77A9">
        <w:rPr>
          <w:rFonts w:asciiTheme="minorHAnsi" w:hAnsiTheme="minorHAnsi" w:cstheme="minorHAnsi"/>
          <w:b w:val="0"/>
          <w:sz w:val="22"/>
          <w:szCs w:val="22"/>
        </w:rPr>
        <w:t>Predávajúci sa zaväzuje dodať kupujúcemu predmet kúpy v rozsahu uvedenom v Čl. I. bod 1.1 zmluvy a kupujúci sa zaväzuje predmet kúpy prevziať a zaplatiť kúpnu cenu podľa Čl. II. tejto</w:t>
      </w:r>
      <w:r w:rsidR="003774FE" w:rsidRPr="00CE77A9">
        <w:rPr>
          <w:rFonts w:asciiTheme="minorHAnsi" w:hAnsiTheme="minorHAnsi" w:cstheme="minorHAnsi"/>
          <w:b w:val="0"/>
          <w:sz w:val="22"/>
          <w:szCs w:val="22"/>
        </w:rPr>
        <w:t xml:space="preserve"> </w:t>
      </w:r>
      <w:r w:rsidRPr="00CE77A9">
        <w:rPr>
          <w:rFonts w:asciiTheme="minorHAnsi" w:hAnsiTheme="minorHAnsi" w:cstheme="minorHAnsi"/>
          <w:b w:val="0"/>
          <w:sz w:val="22"/>
          <w:szCs w:val="22"/>
        </w:rPr>
        <w:t>zmluvy.</w:t>
      </w:r>
    </w:p>
    <w:p w:rsidR="00E35BE9" w:rsidRPr="005D6D65" w:rsidRDefault="00E35BE9" w:rsidP="003774FE">
      <w:pPr>
        <w:pStyle w:val="Zkladntext20"/>
        <w:shd w:val="clear" w:color="auto" w:fill="auto"/>
        <w:spacing w:line="240" w:lineRule="auto"/>
        <w:ind w:right="120" w:firstLine="0"/>
        <w:rPr>
          <w:rFonts w:asciiTheme="minorHAnsi" w:hAnsiTheme="minorHAnsi" w:cstheme="minorHAnsi"/>
          <w:b w:val="0"/>
          <w:sz w:val="22"/>
          <w:szCs w:val="22"/>
        </w:rPr>
      </w:pPr>
    </w:p>
    <w:p w:rsidR="00E35BE9" w:rsidRPr="005D6D65" w:rsidRDefault="00E35BE9" w:rsidP="003774FE">
      <w:pPr>
        <w:pStyle w:val="Zkladntext20"/>
        <w:shd w:val="clear" w:color="auto" w:fill="auto"/>
        <w:spacing w:line="240" w:lineRule="auto"/>
        <w:ind w:right="120" w:firstLine="0"/>
        <w:rPr>
          <w:rFonts w:asciiTheme="minorHAnsi" w:hAnsiTheme="minorHAnsi" w:cstheme="minorHAnsi"/>
          <w:b w:val="0"/>
          <w:sz w:val="22"/>
          <w:szCs w:val="22"/>
        </w:rPr>
      </w:pPr>
    </w:p>
    <w:p w:rsidR="00E35BE9" w:rsidRPr="005D6D65" w:rsidRDefault="00E35BE9" w:rsidP="003774FE">
      <w:pPr>
        <w:pStyle w:val="Zkladntext20"/>
        <w:shd w:val="clear" w:color="auto" w:fill="auto"/>
        <w:spacing w:line="240" w:lineRule="auto"/>
        <w:ind w:right="120"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right="120" w:firstLine="0"/>
        <w:rPr>
          <w:rFonts w:asciiTheme="minorHAnsi" w:hAnsiTheme="minorHAnsi" w:cstheme="minorHAnsi"/>
          <w:sz w:val="22"/>
          <w:szCs w:val="22"/>
        </w:rPr>
      </w:pPr>
      <w:r w:rsidRPr="005D6D65">
        <w:rPr>
          <w:rFonts w:asciiTheme="minorHAnsi" w:hAnsiTheme="minorHAnsi" w:cstheme="minorHAnsi"/>
          <w:sz w:val="22"/>
          <w:szCs w:val="22"/>
        </w:rPr>
        <w:t>Čl. II</w:t>
      </w:r>
    </w:p>
    <w:p w:rsidR="009B0D3E" w:rsidRPr="005D6D65" w:rsidRDefault="009A094D" w:rsidP="003774FE">
      <w:pPr>
        <w:pStyle w:val="Zkladntext20"/>
        <w:shd w:val="clear" w:color="auto" w:fill="auto"/>
        <w:spacing w:line="240" w:lineRule="auto"/>
        <w:ind w:right="120" w:firstLine="0"/>
        <w:rPr>
          <w:rFonts w:asciiTheme="minorHAnsi" w:hAnsiTheme="minorHAnsi" w:cstheme="minorHAnsi"/>
          <w:sz w:val="22"/>
          <w:szCs w:val="22"/>
        </w:rPr>
      </w:pPr>
      <w:r w:rsidRPr="005D6D65">
        <w:rPr>
          <w:rFonts w:asciiTheme="minorHAnsi" w:hAnsiTheme="minorHAnsi" w:cstheme="minorHAnsi"/>
          <w:sz w:val="22"/>
          <w:szCs w:val="22"/>
        </w:rPr>
        <w:t>Kúpna cena</w:t>
      </w:r>
    </w:p>
    <w:p w:rsidR="009B0D3E" w:rsidRPr="005D6D65" w:rsidRDefault="009A094D" w:rsidP="00DF64DF">
      <w:pPr>
        <w:pStyle w:val="Zkladntext20"/>
        <w:numPr>
          <w:ilvl w:val="0"/>
          <w:numId w:val="2"/>
        </w:numPr>
        <w:shd w:val="clear" w:color="auto" w:fill="auto"/>
        <w:spacing w:line="240" w:lineRule="auto"/>
        <w:ind w:left="540" w:hanging="540"/>
        <w:jc w:val="both"/>
        <w:rPr>
          <w:rFonts w:asciiTheme="minorHAnsi" w:hAnsiTheme="minorHAnsi" w:cstheme="minorHAnsi"/>
          <w:b w:val="0"/>
          <w:sz w:val="22"/>
          <w:szCs w:val="22"/>
        </w:rPr>
      </w:pPr>
      <w:r w:rsidRPr="005D6D65">
        <w:rPr>
          <w:rFonts w:asciiTheme="minorHAnsi" w:hAnsiTheme="minorHAnsi" w:cstheme="minorHAnsi"/>
          <w:b w:val="0"/>
          <w:sz w:val="22"/>
          <w:szCs w:val="22"/>
        </w:rPr>
        <w:lastRenderedPageBreak/>
        <w:t>Kúpna cena za predmet kúpy podľa Čl. I. je stanovená podľa zákona č. 18/1996 Z. z. o cenách v znení neskorších predpisov ako cena maximálna s možnosťou jej zmeny podľa Čl. II. bodu 2.5 zmluvy.</w:t>
      </w:r>
    </w:p>
    <w:p w:rsidR="009B0D3E" w:rsidRPr="005D6D65" w:rsidRDefault="009A094D" w:rsidP="003774FE">
      <w:pPr>
        <w:pStyle w:val="Zkladntext20"/>
        <w:numPr>
          <w:ilvl w:val="0"/>
          <w:numId w:val="2"/>
        </w:numPr>
        <w:shd w:val="clear" w:color="auto" w:fill="auto"/>
        <w:tabs>
          <w:tab w:val="left" w:pos="507"/>
        </w:tabs>
        <w:spacing w:line="240" w:lineRule="auto"/>
        <w:ind w:left="540" w:hanging="540"/>
        <w:jc w:val="both"/>
        <w:rPr>
          <w:rFonts w:asciiTheme="minorHAnsi" w:hAnsiTheme="minorHAnsi" w:cstheme="minorHAnsi"/>
          <w:b w:val="0"/>
          <w:sz w:val="22"/>
          <w:szCs w:val="22"/>
        </w:rPr>
      </w:pPr>
      <w:r w:rsidRPr="005D6D65">
        <w:rPr>
          <w:rFonts w:asciiTheme="minorHAnsi" w:hAnsiTheme="minorHAnsi" w:cstheme="minorHAnsi"/>
          <w:b w:val="0"/>
          <w:sz w:val="22"/>
          <w:szCs w:val="22"/>
        </w:rPr>
        <w:t>Cena je vrátane DPH, cla, správnych a iných poplatkov.</w:t>
      </w:r>
    </w:p>
    <w:p w:rsidR="009B0D3E" w:rsidRDefault="009A094D" w:rsidP="003774FE">
      <w:pPr>
        <w:pStyle w:val="Zkladntext20"/>
        <w:numPr>
          <w:ilvl w:val="0"/>
          <w:numId w:val="2"/>
        </w:numPr>
        <w:shd w:val="clear" w:color="auto" w:fill="auto"/>
        <w:tabs>
          <w:tab w:val="left" w:pos="507"/>
        </w:tabs>
        <w:spacing w:line="240" w:lineRule="auto"/>
        <w:ind w:left="540" w:hanging="540"/>
        <w:jc w:val="both"/>
        <w:rPr>
          <w:rFonts w:asciiTheme="minorHAnsi" w:hAnsiTheme="minorHAnsi" w:cstheme="minorHAnsi"/>
          <w:b w:val="0"/>
          <w:sz w:val="22"/>
          <w:szCs w:val="22"/>
        </w:rPr>
      </w:pPr>
      <w:r w:rsidRPr="005D6D65">
        <w:rPr>
          <w:rFonts w:asciiTheme="minorHAnsi" w:hAnsiTheme="minorHAnsi" w:cstheme="minorHAnsi"/>
          <w:b w:val="0"/>
          <w:sz w:val="22"/>
          <w:szCs w:val="22"/>
        </w:rPr>
        <w:t>Kúpna cena za dodanie predmetu kúpy podľa Čl. I. bod 1.1 zmluvy:</w:t>
      </w:r>
    </w:p>
    <w:p w:rsidR="002327B0" w:rsidRDefault="002327B0" w:rsidP="002327B0">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p>
    <w:p w:rsidR="002327B0" w:rsidRDefault="002327B0" w:rsidP="002327B0">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p>
    <w:tbl>
      <w:tblPr>
        <w:tblW w:w="9000" w:type="dxa"/>
        <w:tblCellMar>
          <w:left w:w="70" w:type="dxa"/>
          <w:right w:w="70" w:type="dxa"/>
        </w:tblCellMar>
        <w:tblLook w:val="04A0" w:firstRow="1" w:lastRow="0" w:firstColumn="1" w:lastColumn="0" w:noHBand="0" w:noVBand="1"/>
      </w:tblPr>
      <w:tblGrid>
        <w:gridCol w:w="740"/>
        <w:gridCol w:w="2920"/>
        <w:gridCol w:w="1740"/>
        <w:gridCol w:w="1460"/>
        <w:gridCol w:w="2140"/>
      </w:tblGrid>
      <w:tr w:rsidR="002327B0" w:rsidRPr="002327B0" w:rsidTr="002327B0">
        <w:trPr>
          <w:trHeight w:val="576"/>
        </w:trPr>
        <w:tc>
          <w:tcPr>
            <w:tcW w:w="7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327B0" w:rsidRPr="002327B0" w:rsidRDefault="002327B0" w:rsidP="002327B0">
            <w:pPr>
              <w:widowControl/>
              <w:rPr>
                <w:rFonts w:ascii="Calibri" w:eastAsia="Times New Roman" w:hAnsi="Calibri" w:cs="Calibri"/>
                <w:b/>
                <w:bCs/>
                <w:sz w:val="22"/>
                <w:szCs w:val="22"/>
                <w:lang w:bidi="ar-SA"/>
              </w:rPr>
            </w:pPr>
            <w:proofErr w:type="spellStart"/>
            <w:r w:rsidRPr="002327B0">
              <w:rPr>
                <w:rFonts w:ascii="Calibri" w:eastAsia="Times New Roman" w:hAnsi="Calibri" w:cs="Calibri"/>
                <w:b/>
                <w:bCs/>
                <w:sz w:val="22"/>
                <w:szCs w:val="22"/>
                <w:lang w:bidi="ar-SA"/>
              </w:rPr>
              <w:t>p.č</w:t>
            </w:r>
            <w:proofErr w:type="spellEnd"/>
            <w:r w:rsidRPr="002327B0">
              <w:rPr>
                <w:rFonts w:ascii="Calibri" w:eastAsia="Times New Roman" w:hAnsi="Calibri" w:cs="Calibri"/>
                <w:b/>
                <w:bCs/>
                <w:sz w:val="22"/>
                <w:szCs w:val="22"/>
                <w:lang w:bidi="ar-SA"/>
              </w:rPr>
              <w:t>.</w:t>
            </w:r>
          </w:p>
        </w:tc>
        <w:tc>
          <w:tcPr>
            <w:tcW w:w="2920" w:type="dxa"/>
            <w:tcBorders>
              <w:top w:val="single" w:sz="4" w:space="0" w:color="auto"/>
              <w:left w:val="nil"/>
              <w:bottom w:val="single" w:sz="4" w:space="0" w:color="auto"/>
              <w:right w:val="single" w:sz="4" w:space="0" w:color="auto"/>
            </w:tcBorders>
            <w:shd w:val="clear" w:color="000000" w:fill="DCE6F1"/>
            <w:vAlign w:val="center"/>
            <w:hideMark/>
          </w:tcPr>
          <w:p w:rsidR="002327B0" w:rsidRPr="002327B0" w:rsidRDefault="002327B0" w:rsidP="002327B0">
            <w:pPr>
              <w:widowControl/>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Názov položky</w:t>
            </w:r>
          </w:p>
        </w:tc>
        <w:tc>
          <w:tcPr>
            <w:tcW w:w="1740" w:type="dxa"/>
            <w:tcBorders>
              <w:top w:val="single" w:sz="4" w:space="0" w:color="auto"/>
              <w:left w:val="nil"/>
              <w:bottom w:val="single" w:sz="4" w:space="0" w:color="auto"/>
              <w:right w:val="single" w:sz="4" w:space="0" w:color="auto"/>
            </w:tcBorders>
            <w:shd w:val="clear" w:color="000000" w:fill="DCE6F1"/>
            <w:vAlign w:val="center"/>
            <w:hideMark/>
          </w:tcPr>
          <w:p w:rsidR="002327B0" w:rsidRPr="002327B0" w:rsidRDefault="002327B0" w:rsidP="002327B0">
            <w:pPr>
              <w:widowControl/>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Množstvo ks</w:t>
            </w:r>
          </w:p>
        </w:tc>
        <w:tc>
          <w:tcPr>
            <w:tcW w:w="1460" w:type="dxa"/>
            <w:tcBorders>
              <w:top w:val="single" w:sz="4" w:space="0" w:color="auto"/>
              <w:left w:val="nil"/>
              <w:bottom w:val="single" w:sz="4" w:space="0" w:color="auto"/>
              <w:right w:val="single" w:sz="4" w:space="0" w:color="auto"/>
            </w:tcBorders>
            <w:shd w:val="clear" w:color="000000" w:fill="DCE6F1"/>
            <w:vAlign w:val="center"/>
            <w:hideMark/>
          </w:tcPr>
          <w:p w:rsidR="002327B0" w:rsidRPr="002327B0" w:rsidRDefault="002327B0" w:rsidP="002327B0">
            <w:pPr>
              <w:widowControl/>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Cena celkom       bez DPH</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rsidR="002327B0" w:rsidRPr="002327B0" w:rsidRDefault="002327B0" w:rsidP="002327B0">
            <w:pPr>
              <w:widowControl/>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Cena celkom      s DPH</w:t>
            </w:r>
          </w:p>
        </w:tc>
      </w:tr>
      <w:tr w:rsidR="002327B0" w:rsidRPr="002327B0" w:rsidTr="002327B0">
        <w:trPr>
          <w:trHeight w:val="28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2327B0" w:rsidRPr="002327B0" w:rsidRDefault="002327B0" w:rsidP="002327B0">
            <w:pPr>
              <w:widowControl/>
              <w:jc w:val="center"/>
              <w:rPr>
                <w:rFonts w:ascii="Calibri" w:eastAsia="Times New Roman" w:hAnsi="Calibri" w:cs="Calibri"/>
                <w:sz w:val="22"/>
                <w:szCs w:val="22"/>
                <w:lang w:bidi="ar-SA"/>
              </w:rPr>
            </w:pPr>
            <w:r w:rsidRPr="002327B0">
              <w:rPr>
                <w:rFonts w:ascii="Calibri" w:eastAsia="Times New Roman" w:hAnsi="Calibri" w:cs="Calibri"/>
                <w:sz w:val="22"/>
                <w:szCs w:val="22"/>
                <w:lang w:bidi="ar-SA"/>
              </w:rPr>
              <w:t>1</w:t>
            </w:r>
          </w:p>
        </w:tc>
        <w:tc>
          <w:tcPr>
            <w:tcW w:w="2920" w:type="dxa"/>
            <w:tcBorders>
              <w:top w:val="nil"/>
              <w:left w:val="nil"/>
              <w:bottom w:val="single" w:sz="4" w:space="0" w:color="auto"/>
              <w:right w:val="single" w:sz="4" w:space="0" w:color="auto"/>
            </w:tcBorders>
            <w:shd w:val="clear" w:color="auto" w:fill="auto"/>
            <w:vAlign w:val="center"/>
            <w:hideMark/>
          </w:tcPr>
          <w:p w:rsidR="002327B0" w:rsidRPr="002327B0" w:rsidRDefault="002327B0" w:rsidP="002327B0">
            <w:pPr>
              <w:widowControl/>
              <w:rPr>
                <w:rFonts w:ascii="Calibri" w:eastAsia="Times New Roman" w:hAnsi="Calibri" w:cs="Calibri"/>
                <w:b/>
                <w:bCs/>
                <w:sz w:val="20"/>
                <w:szCs w:val="20"/>
                <w:lang w:bidi="ar-SA"/>
              </w:rPr>
            </w:pPr>
            <w:r w:rsidRPr="002327B0">
              <w:rPr>
                <w:rFonts w:ascii="Calibri" w:eastAsia="Times New Roman" w:hAnsi="Calibri" w:cs="Calibri"/>
                <w:b/>
                <w:bCs/>
                <w:sz w:val="20"/>
                <w:szCs w:val="20"/>
                <w:lang w:bidi="ar-SA"/>
              </w:rPr>
              <w:t xml:space="preserve">Počítačový stôl </w:t>
            </w:r>
          </w:p>
        </w:tc>
        <w:tc>
          <w:tcPr>
            <w:tcW w:w="1740" w:type="dxa"/>
            <w:tcBorders>
              <w:top w:val="nil"/>
              <w:left w:val="nil"/>
              <w:bottom w:val="single" w:sz="4" w:space="0" w:color="auto"/>
              <w:right w:val="single" w:sz="4" w:space="0" w:color="auto"/>
            </w:tcBorders>
            <w:shd w:val="clear" w:color="auto" w:fill="auto"/>
            <w:noWrap/>
            <w:vAlign w:val="center"/>
            <w:hideMark/>
          </w:tcPr>
          <w:p w:rsidR="002327B0" w:rsidRPr="002327B0" w:rsidRDefault="002327B0" w:rsidP="002327B0">
            <w:pPr>
              <w:widowControl/>
              <w:jc w:val="center"/>
              <w:rPr>
                <w:rFonts w:ascii="Calibri" w:eastAsia="Times New Roman" w:hAnsi="Calibri" w:cs="Calibri"/>
                <w:sz w:val="22"/>
                <w:szCs w:val="22"/>
                <w:lang w:bidi="ar-SA"/>
              </w:rPr>
            </w:pPr>
            <w:r w:rsidRPr="002327B0">
              <w:rPr>
                <w:rFonts w:ascii="Calibri" w:eastAsia="Times New Roman" w:hAnsi="Calibri" w:cs="Calibri"/>
                <w:sz w:val="22"/>
                <w:szCs w:val="22"/>
                <w:lang w:bidi="ar-SA"/>
              </w:rPr>
              <w:t>12</w:t>
            </w:r>
          </w:p>
        </w:tc>
        <w:tc>
          <w:tcPr>
            <w:tcW w:w="1460" w:type="dxa"/>
            <w:tcBorders>
              <w:top w:val="nil"/>
              <w:left w:val="nil"/>
              <w:bottom w:val="single" w:sz="4" w:space="0" w:color="auto"/>
              <w:right w:val="single" w:sz="4" w:space="0" w:color="auto"/>
            </w:tcBorders>
            <w:shd w:val="clear" w:color="000000" w:fill="FDE9D9"/>
            <w:noWrap/>
            <w:vAlign w:val="center"/>
            <w:hideMark/>
          </w:tcPr>
          <w:p w:rsidR="002327B0" w:rsidRPr="002327B0" w:rsidRDefault="002327B0" w:rsidP="002327B0">
            <w:pPr>
              <w:widowControl/>
              <w:rPr>
                <w:rFonts w:ascii="Calibri" w:eastAsia="Times New Roman" w:hAnsi="Calibri" w:cs="Calibri"/>
                <w:sz w:val="22"/>
                <w:szCs w:val="22"/>
                <w:lang w:bidi="ar-SA"/>
              </w:rPr>
            </w:pPr>
            <w:r w:rsidRPr="002327B0">
              <w:rPr>
                <w:rFonts w:ascii="Calibri" w:eastAsia="Times New Roman" w:hAnsi="Calibri" w:cs="Calibri"/>
                <w:sz w:val="22"/>
                <w:szCs w:val="22"/>
                <w:lang w:bidi="ar-SA"/>
              </w:rPr>
              <w:t> </w:t>
            </w:r>
          </w:p>
        </w:tc>
        <w:tc>
          <w:tcPr>
            <w:tcW w:w="2140" w:type="dxa"/>
            <w:tcBorders>
              <w:top w:val="nil"/>
              <w:left w:val="nil"/>
              <w:bottom w:val="single" w:sz="4" w:space="0" w:color="auto"/>
              <w:right w:val="single" w:sz="4" w:space="0" w:color="auto"/>
            </w:tcBorders>
            <w:shd w:val="clear" w:color="000000" w:fill="FDE9D9"/>
            <w:noWrap/>
            <w:vAlign w:val="center"/>
            <w:hideMark/>
          </w:tcPr>
          <w:p w:rsidR="002327B0" w:rsidRPr="002327B0" w:rsidRDefault="002327B0" w:rsidP="002327B0">
            <w:pPr>
              <w:widowControl/>
              <w:rPr>
                <w:rFonts w:ascii="Calibri" w:eastAsia="Times New Roman" w:hAnsi="Calibri" w:cs="Calibri"/>
                <w:sz w:val="22"/>
                <w:szCs w:val="22"/>
                <w:lang w:bidi="ar-SA"/>
              </w:rPr>
            </w:pPr>
            <w:r w:rsidRPr="002327B0">
              <w:rPr>
                <w:rFonts w:ascii="Calibri" w:eastAsia="Times New Roman" w:hAnsi="Calibri" w:cs="Calibri"/>
                <w:sz w:val="22"/>
                <w:szCs w:val="22"/>
                <w:lang w:bidi="ar-SA"/>
              </w:rPr>
              <w:t> </w:t>
            </w:r>
          </w:p>
        </w:tc>
      </w:tr>
      <w:tr w:rsidR="002327B0" w:rsidRPr="002327B0" w:rsidTr="002327B0">
        <w:trPr>
          <w:trHeight w:val="28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2327B0" w:rsidRPr="002327B0" w:rsidRDefault="002327B0" w:rsidP="002327B0">
            <w:pPr>
              <w:widowControl/>
              <w:jc w:val="center"/>
              <w:rPr>
                <w:rFonts w:ascii="Calibri" w:eastAsia="Times New Roman" w:hAnsi="Calibri" w:cs="Calibri"/>
                <w:sz w:val="22"/>
                <w:szCs w:val="22"/>
                <w:lang w:bidi="ar-SA"/>
              </w:rPr>
            </w:pPr>
            <w:r w:rsidRPr="002327B0">
              <w:rPr>
                <w:rFonts w:ascii="Calibri" w:eastAsia="Times New Roman" w:hAnsi="Calibri" w:cs="Calibri"/>
                <w:sz w:val="22"/>
                <w:szCs w:val="22"/>
                <w:lang w:bidi="ar-SA"/>
              </w:rPr>
              <w:t>2</w:t>
            </w:r>
          </w:p>
        </w:tc>
        <w:tc>
          <w:tcPr>
            <w:tcW w:w="2920" w:type="dxa"/>
            <w:tcBorders>
              <w:top w:val="nil"/>
              <w:left w:val="nil"/>
              <w:bottom w:val="single" w:sz="4" w:space="0" w:color="auto"/>
              <w:right w:val="single" w:sz="4" w:space="0" w:color="auto"/>
            </w:tcBorders>
            <w:shd w:val="clear" w:color="auto" w:fill="auto"/>
            <w:vAlign w:val="center"/>
            <w:hideMark/>
          </w:tcPr>
          <w:p w:rsidR="002327B0" w:rsidRPr="002327B0" w:rsidRDefault="002327B0" w:rsidP="002327B0">
            <w:pPr>
              <w:widowControl/>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 xml:space="preserve">Učiteľský stôl </w:t>
            </w:r>
          </w:p>
        </w:tc>
        <w:tc>
          <w:tcPr>
            <w:tcW w:w="1740" w:type="dxa"/>
            <w:tcBorders>
              <w:top w:val="nil"/>
              <w:left w:val="nil"/>
              <w:bottom w:val="single" w:sz="4" w:space="0" w:color="auto"/>
              <w:right w:val="single" w:sz="4" w:space="0" w:color="auto"/>
            </w:tcBorders>
            <w:shd w:val="clear" w:color="auto" w:fill="auto"/>
            <w:noWrap/>
            <w:vAlign w:val="center"/>
            <w:hideMark/>
          </w:tcPr>
          <w:p w:rsidR="002327B0" w:rsidRPr="002327B0" w:rsidRDefault="002327B0" w:rsidP="002327B0">
            <w:pPr>
              <w:widowControl/>
              <w:jc w:val="center"/>
              <w:rPr>
                <w:rFonts w:ascii="Calibri" w:eastAsia="Times New Roman" w:hAnsi="Calibri" w:cs="Calibri"/>
                <w:sz w:val="22"/>
                <w:szCs w:val="22"/>
                <w:lang w:bidi="ar-SA"/>
              </w:rPr>
            </w:pPr>
            <w:r w:rsidRPr="002327B0">
              <w:rPr>
                <w:rFonts w:ascii="Calibri" w:eastAsia="Times New Roman" w:hAnsi="Calibri" w:cs="Calibri"/>
                <w:sz w:val="22"/>
                <w:szCs w:val="22"/>
                <w:lang w:bidi="ar-SA"/>
              </w:rPr>
              <w:t>4</w:t>
            </w:r>
          </w:p>
        </w:tc>
        <w:tc>
          <w:tcPr>
            <w:tcW w:w="1460" w:type="dxa"/>
            <w:tcBorders>
              <w:top w:val="nil"/>
              <w:left w:val="nil"/>
              <w:bottom w:val="single" w:sz="4" w:space="0" w:color="auto"/>
              <w:right w:val="single" w:sz="4" w:space="0" w:color="auto"/>
            </w:tcBorders>
            <w:shd w:val="clear" w:color="000000" w:fill="FDE9D9"/>
            <w:noWrap/>
            <w:vAlign w:val="center"/>
            <w:hideMark/>
          </w:tcPr>
          <w:p w:rsidR="002327B0" w:rsidRPr="002327B0" w:rsidRDefault="002327B0" w:rsidP="002327B0">
            <w:pPr>
              <w:widowControl/>
              <w:rPr>
                <w:rFonts w:ascii="Calibri" w:eastAsia="Times New Roman" w:hAnsi="Calibri" w:cs="Calibri"/>
                <w:sz w:val="22"/>
                <w:szCs w:val="22"/>
                <w:lang w:bidi="ar-SA"/>
              </w:rPr>
            </w:pPr>
            <w:r w:rsidRPr="002327B0">
              <w:rPr>
                <w:rFonts w:ascii="Calibri" w:eastAsia="Times New Roman" w:hAnsi="Calibri" w:cs="Calibri"/>
                <w:sz w:val="22"/>
                <w:szCs w:val="22"/>
                <w:lang w:bidi="ar-SA"/>
              </w:rPr>
              <w:t> </w:t>
            </w:r>
          </w:p>
        </w:tc>
        <w:tc>
          <w:tcPr>
            <w:tcW w:w="2140" w:type="dxa"/>
            <w:tcBorders>
              <w:top w:val="nil"/>
              <w:left w:val="nil"/>
              <w:bottom w:val="single" w:sz="4" w:space="0" w:color="auto"/>
              <w:right w:val="single" w:sz="4" w:space="0" w:color="auto"/>
            </w:tcBorders>
            <w:shd w:val="clear" w:color="000000" w:fill="FDE9D9"/>
            <w:noWrap/>
            <w:vAlign w:val="center"/>
            <w:hideMark/>
          </w:tcPr>
          <w:p w:rsidR="002327B0" w:rsidRPr="002327B0" w:rsidRDefault="002327B0" w:rsidP="002327B0">
            <w:pPr>
              <w:widowControl/>
              <w:rPr>
                <w:rFonts w:ascii="Calibri" w:eastAsia="Times New Roman" w:hAnsi="Calibri" w:cs="Calibri"/>
                <w:sz w:val="22"/>
                <w:szCs w:val="22"/>
                <w:lang w:bidi="ar-SA"/>
              </w:rPr>
            </w:pPr>
            <w:r w:rsidRPr="002327B0">
              <w:rPr>
                <w:rFonts w:ascii="Calibri" w:eastAsia="Times New Roman" w:hAnsi="Calibri" w:cs="Calibri"/>
                <w:sz w:val="22"/>
                <w:szCs w:val="22"/>
                <w:lang w:bidi="ar-SA"/>
              </w:rPr>
              <w:t> </w:t>
            </w:r>
          </w:p>
        </w:tc>
      </w:tr>
      <w:tr w:rsidR="002327B0" w:rsidRPr="002327B0" w:rsidTr="002327B0">
        <w:trPr>
          <w:trHeight w:val="288"/>
        </w:trPr>
        <w:tc>
          <w:tcPr>
            <w:tcW w:w="54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7B0" w:rsidRPr="002327B0" w:rsidRDefault="002327B0" w:rsidP="002327B0">
            <w:pPr>
              <w:widowControl/>
              <w:jc w:val="center"/>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Cena celkom bez DPH</w:t>
            </w:r>
          </w:p>
        </w:tc>
        <w:tc>
          <w:tcPr>
            <w:tcW w:w="3600" w:type="dxa"/>
            <w:gridSpan w:val="2"/>
            <w:tcBorders>
              <w:top w:val="single" w:sz="4" w:space="0" w:color="auto"/>
              <w:left w:val="nil"/>
              <w:bottom w:val="single" w:sz="4" w:space="0" w:color="auto"/>
              <w:right w:val="single" w:sz="4" w:space="0" w:color="auto"/>
            </w:tcBorders>
            <w:shd w:val="clear" w:color="000000" w:fill="FDE9D9"/>
            <w:noWrap/>
            <w:vAlign w:val="center"/>
            <w:hideMark/>
          </w:tcPr>
          <w:p w:rsidR="002327B0" w:rsidRPr="002327B0" w:rsidRDefault="002327B0" w:rsidP="002327B0">
            <w:pPr>
              <w:widowControl/>
              <w:rPr>
                <w:rFonts w:ascii="Calibri" w:eastAsia="Times New Roman" w:hAnsi="Calibri" w:cs="Calibri"/>
                <w:sz w:val="22"/>
                <w:szCs w:val="22"/>
                <w:lang w:bidi="ar-SA"/>
              </w:rPr>
            </w:pPr>
            <w:r w:rsidRPr="002327B0">
              <w:rPr>
                <w:rFonts w:ascii="Calibri" w:eastAsia="Times New Roman" w:hAnsi="Calibri" w:cs="Calibri"/>
                <w:sz w:val="22"/>
                <w:szCs w:val="22"/>
                <w:lang w:bidi="ar-SA"/>
              </w:rPr>
              <w:t> </w:t>
            </w:r>
          </w:p>
        </w:tc>
      </w:tr>
      <w:tr w:rsidR="002327B0" w:rsidRPr="002327B0" w:rsidTr="002327B0">
        <w:trPr>
          <w:trHeight w:val="288"/>
        </w:trPr>
        <w:tc>
          <w:tcPr>
            <w:tcW w:w="54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7B0" w:rsidRPr="002327B0" w:rsidRDefault="002327B0" w:rsidP="002327B0">
            <w:pPr>
              <w:widowControl/>
              <w:jc w:val="center"/>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DPH</w:t>
            </w:r>
          </w:p>
        </w:tc>
        <w:tc>
          <w:tcPr>
            <w:tcW w:w="3600" w:type="dxa"/>
            <w:gridSpan w:val="2"/>
            <w:tcBorders>
              <w:top w:val="single" w:sz="4" w:space="0" w:color="auto"/>
              <w:left w:val="nil"/>
              <w:bottom w:val="single" w:sz="4" w:space="0" w:color="auto"/>
              <w:right w:val="single" w:sz="4" w:space="0" w:color="auto"/>
            </w:tcBorders>
            <w:shd w:val="clear" w:color="000000" w:fill="FDE9D9"/>
            <w:noWrap/>
            <w:vAlign w:val="center"/>
            <w:hideMark/>
          </w:tcPr>
          <w:p w:rsidR="002327B0" w:rsidRPr="002327B0" w:rsidRDefault="002327B0" w:rsidP="002327B0">
            <w:pPr>
              <w:widowControl/>
              <w:rPr>
                <w:rFonts w:ascii="Calibri" w:eastAsia="Times New Roman" w:hAnsi="Calibri" w:cs="Calibri"/>
                <w:sz w:val="22"/>
                <w:szCs w:val="22"/>
                <w:lang w:bidi="ar-SA"/>
              </w:rPr>
            </w:pPr>
            <w:r w:rsidRPr="002327B0">
              <w:rPr>
                <w:rFonts w:ascii="Calibri" w:eastAsia="Times New Roman" w:hAnsi="Calibri" w:cs="Calibri"/>
                <w:sz w:val="22"/>
                <w:szCs w:val="22"/>
                <w:lang w:bidi="ar-SA"/>
              </w:rPr>
              <w:t> </w:t>
            </w:r>
          </w:p>
        </w:tc>
      </w:tr>
      <w:tr w:rsidR="002327B0" w:rsidRPr="002327B0" w:rsidTr="002327B0">
        <w:trPr>
          <w:trHeight w:val="288"/>
        </w:trPr>
        <w:tc>
          <w:tcPr>
            <w:tcW w:w="54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7B0" w:rsidRPr="002327B0" w:rsidRDefault="002327B0" w:rsidP="002327B0">
            <w:pPr>
              <w:widowControl/>
              <w:jc w:val="center"/>
              <w:rPr>
                <w:rFonts w:ascii="Calibri" w:eastAsia="Times New Roman" w:hAnsi="Calibri" w:cs="Calibri"/>
                <w:b/>
                <w:bCs/>
                <w:sz w:val="22"/>
                <w:szCs w:val="22"/>
                <w:lang w:bidi="ar-SA"/>
              </w:rPr>
            </w:pPr>
            <w:r w:rsidRPr="002327B0">
              <w:rPr>
                <w:rFonts w:ascii="Calibri" w:eastAsia="Times New Roman" w:hAnsi="Calibri" w:cs="Calibri"/>
                <w:b/>
                <w:bCs/>
                <w:sz w:val="22"/>
                <w:szCs w:val="22"/>
                <w:lang w:bidi="ar-SA"/>
              </w:rPr>
              <w:t>Cena celkom s DPH</w:t>
            </w:r>
          </w:p>
        </w:tc>
        <w:tc>
          <w:tcPr>
            <w:tcW w:w="3600" w:type="dxa"/>
            <w:gridSpan w:val="2"/>
            <w:tcBorders>
              <w:top w:val="single" w:sz="4" w:space="0" w:color="auto"/>
              <w:left w:val="nil"/>
              <w:bottom w:val="single" w:sz="4" w:space="0" w:color="auto"/>
              <w:right w:val="single" w:sz="4" w:space="0" w:color="auto"/>
            </w:tcBorders>
            <w:shd w:val="clear" w:color="000000" w:fill="FDE9D9"/>
            <w:noWrap/>
            <w:vAlign w:val="center"/>
            <w:hideMark/>
          </w:tcPr>
          <w:p w:rsidR="002327B0" w:rsidRPr="002327B0" w:rsidRDefault="002327B0" w:rsidP="002327B0">
            <w:pPr>
              <w:widowControl/>
              <w:rPr>
                <w:rFonts w:ascii="Calibri" w:eastAsia="Times New Roman" w:hAnsi="Calibri" w:cs="Calibri"/>
                <w:sz w:val="22"/>
                <w:szCs w:val="22"/>
                <w:lang w:bidi="ar-SA"/>
              </w:rPr>
            </w:pPr>
            <w:r w:rsidRPr="002327B0">
              <w:rPr>
                <w:rFonts w:ascii="Calibri" w:eastAsia="Times New Roman" w:hAnsi="Calibri" w:cs="Calibri"/>
                <w:sz w:val="22"/>
                <w:szCs w:val="22"/>
                <w:lang w:bidi="ar-SA"/>
              </w:rPr>
              <w:t> </w:t>
            </w:r>
          </w:p>
        </w:tc>
      </w:tr>
    </w:tbl>
    <w:p w:rsidR="002327B0" w:rsidRDefault="002327B0" w:rsidP="002327B0">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p>
    <w:p w:rsidR="002327B0" w:rsidRPr="005D6D65" w:rsidRDefault="002327B0" w:rsidP="002327B0">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p>
    <w:p w:rsidR="009B0D3E" w:rsidRPr="005D6D65" w:rsidRDefault="009A094D" w:rsidP="00CE77A9">
      <w:pPr>
        <w:rPr>
          <w:rFonts w:asciiTheme="minorHAnsi" w:hAnsiTheme="minorHAnsi" w:cstheme="minorHAnsi"/>
          <w:b/>
          <w:sz w:val="22"/>
          <w:szCs w:val="22"/>
        </w:rPr>
      </w:pPr>
      <w:r w:rsidRPr="005D6D65">
        <w:rPr>
          <w:rFonts w:asciiTheme="minorHAnsi" w:hAnsiTheme="minorHAnsi" w:cstheme="minorHAnsi"/>
          <w:sz w:val="22"/>
          <w:szCs w:val="22"/>
        </w:rPr>
        <w:t>Slovom:</w:t>
      </w:r>
      <w:r w:rsidRPr="005D6D65">
        <w:rPr>
          <w:rFonts w:asciiTheme="minorHAnsi" w:hAnsiTheme="minorHAnsi" w:cstheme="minorHAnsi"/>
          <w:sz w:val="22"/>
          <w:szCs w:val="22"/>
        </w:rPr>
        <w:tab/>
      </w:r>
    </w:p>
    <w:p w:rsidR="009B0D3E" w:rsidRPr="005D6D65" w:rsidRDefault="009A094D" w:rsidP="00E35BE9">
      <w:pPr>
        <w:pStyle w:val="Zkladntext20"/>
        <w:numPr>
          <w:ilvl w:val="0"/>
          <w:numId w:val="2"/>
        </w:numPr>
        <w:shd w:val="clear" w:color="auto" w:fill="auto"/>
        <w:tabs>
          <w:tab w:val="left" w:pos="512"/>
        </w:tabs>
        <w:spacing w:line="240" w:lineRule="auto"/>
        <w:ind w:left="540" w:hanging="540"/>
        <w:jc w:val="both"/>
        <w:rPr>
          <w:rFonts w:asciiTheme="minorHAnsi" w:hAnsiTheme="minorHAnsi" w:cstheme="minorHAnsi"/>
          <w:b w:val="0"/>
          <w:sz w:val="22"/>
          <w:szCs w:val="22"/>
        </w:rPr>
      </w:pPr>
      <w:r w:rsidRPr="005D6D65">
        <w:rPr>
          <w:rFonts w:asciiTheme="minorHAnsi" w:hAnsiTheme="minorHAnsi" w:cstheme="minorHAnsi"/>
          <w:b w:val="0"/>
          <w:sz w:val="22"/>
          <w:szCs w:val="22"/>
        </w:rPr>
        <w:t>Zmena ceny podľa Čl. II bod 2.1 zmluvy je prípustná:</w:t>
      </w:r>
    </w:p>
    <w:p w:rsidR="009B0D3E" w:rsidRPr="005D6D65" w:rsidRDefault="009A094D" w:rsidP="003774FE">
      <w:pPr>
        <w:pStyle w:val="Zkladntext20"/>
        <w:shd w:val="clear" w:color="auto" w:fill="auto"/>
        <w:spacing w:line="240" w:lineRule="auto"/>
        <w:ind w:left="58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 pri zmene výšky zákonnej sadzby DPH.</w:t>
      </w:r>
    </w:p>
    <w:p w:rsidR="00E35BE9" w:rsidRPr="005D6D65" w:rsidRDefault="00E35BE9" w:rsidP="003774FE">
      <w:pPr>
        <w:pStyle w:val="Zkladntext20"/>
        <w:shd w:val="clear" w:color="auto" w:fill="auto"/>
        <w:spacing w:line="240" w:lineRule="auto"/>
        <w:ind w:right="80" w:firstLine="0"/>
        <w:rPr>
          <w:rFonts w:asciiTheme="minorHAnsi" w:hAnsiTheme="minorHAnsi" w:cstheme="minorHAnsi"/>
          <w:b w:val="0"/>
          <w:sz w:val="22"/>
          <w:szCs w:val="22"/>
        </w:rPr>
      </w:pPr>
    </w:p>
    <w:p w:rsidR="00E35BE9" w:rsidRPr="005D6D65" w:rsidRDefault="00E35BE9" w:rsidP="003774FE">
      <w:pPr>
        <w:pStyle w:val="Zkladntext20"/>
        <w:shd w:val="clear" w:color="auto" w:fill="auto"/>
        <w:spacing w:line="240" w:lineRule="auto"/>
        <w:ind w:right="80"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Čl. III</w:t>
      </w: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Čas plnenia a miesto dodania</w:t>
      </w:r>
    </w:p>
    <w:p w:rsidR="00DF64DF" w:rsidRPr="005D6D65" w:rsidRDefault="009A094D" w:rsidP="00DF64DF">
      <w:pPr>
        <w:pStyle w:val="Zkladntext20"/>
        <w:numPr>
          <w:ilvl w:val="0"/>
          <w:numId w:val="19"/>
        </w:numPr>
        <w:shd w:val="clear" w:color="auto" w:fill="auto"/>
        <w:spacing w:line="240" w:lineRule="auto"/>
        <w:ind w:left="580" w:hanging="580"/>
        <w:jc w:val="both"/>
        <w:rPr>
          <w:rFonts w:asciiTheme="minorHAnsi" w:hAnsiTheme="minorHAnsi" w:cstheme="minorHAnsi"/>
          <w:b w:val="0"/>
          <w:sz w:val="22"/>
          <w:szCs w:val="22"/>
        </w:rPr>
      </w:pPr>
      <w:r w:rsidRPr="005D6D65">
        <w:rPr>
          <w:rFonts w:asciiTheme="minorHAnsi" w:hAnsiTheme="minorHAnsi" w:cstheme="minorHAnsi"/>
          <w:b w:val="0"/>
          <w:sz w:val="22"/>
          <w:szCs w:val="22"/>
        </w:rPr>
        <w:t xml:space="preserve">Čas plnenia tejto zmluvy je do </w:t>
      </w:r>
      <w:r w:rsidR="00AC14DE">
        <w:rPr>
          <w:rFonts w:asciiTheme="minorHAnsi" w:hAnsiTheme="minorHAnsi" w:cstheme="minorHAnsi"/>
          <w:b w:val="0"/>
          <w:sz w:val="22"/>
          <w:szCs w:val="22"/>
        </w:rPr>
        <w:t>20</w:t>
      </w:r>
      <w:r w:rsidRPr="005D6D65">
        <w:rPr>
          <w:rFonts w:asciiTheme="minorHAnsi" w:hAnsiTheme="minorHAnsi" w:cstheme="minorHAnsi"/>
          <w:b w:val="0"/>
          <w:sz w:val="22"/>
          <w:szCs w:val="22"/>
        </w:rPr>
        <w:t xml:space="preserve"> dní odo dňa účinnosti tejto zmluvy.</w:t>
      </w:r>
    </w:p>
    <w:p w:rsidR="00DF64DF" w:rsidRPr="005D6D65" w:rsidRDefault="00DF64DF" w:rsidP="00DF64DF">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p>
    <w:p w:rsidR="009B0D3E" w:rsidRPr="005D6D65" w:rsidRDefault="009A094D" w:rsidP="00DF64DF">
      <w:pPr>
        <w:pStyle w:val="Zkladntext20"/>
        <w:numPr>
          <w:ilvl w:val="0"/>
          <w:numId w:val="19"/>
        </w:numPr>
        <w:shd w:val="clear" w:color="auto" w:fill="auto"/>
        <w:spacing w:line="240" w:lineRule="auto"/>
        <w:ind w:left="580" w:hanging="580"/>
        <w:jc w:val="both"/>
        <w:rPr>
          <w:rFonts w:asciiTheme="minorHAnsi" w:hAnsiTheme="minorHAnsi" w:cstheme="minorHAnsi"/>
          <w:b w:val="0"/>
          <w:sz w:val="22"/>
          <w:szCs w:val="22"/>
        </w:rPr>
      </w:pPr>
      <w:r w:rsidRPr="005D6D65">
        <w:rPr>
          <w:rFonts w:asciiTheme="minorHAnsi" w:hAnsiTheme="minorHAnsi" w:cstheme="minorHAnsi"/>
          <w:b w:val="0"/>
          <w:sz w:val="22"/>
          <w:szCs w:val="22"/>
        </w:rPr>
        <w:t>Zmluvný termín uvedený v Čl. III, bod 3.1 zmluvy je termín najneskoršie prípustný a neprekročiteľný s výnimkou:</w:t>
      </w:r>
    </w:p>
    <w:p w:rsidR="009B0D3E" w:rsidRPr="005D6D65" w:rsidRDefault="009A094D" w:rsidP="003774FE">
      <w:pPr>
        <w:pStyle w:val="Zkladntext20"/>
        <w:shd w:val="clear" w:color="auto" w:fill="auto"/>
        <w:spacing w:line="240" w:lineRule="auto"/>
        <w:ind w:left="580"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 xml:space="preserve">- zásahov spôsobených vis </w:t>
      </w:r>
      <w:proofErr w:type="spellStart"/>
      <w:r w:rsidRPr="005D6D65">
        <w:rPr>
          <w:rFonts w:asciiTheme="minorHAnsi" w:hAnsiTheme="minorHAnsi" w:cstheme="minorHAnsi"/>
          <w:b w:val="0"/>
          <w:sz w:val="22"/>
          <w:szCs w:val="22"/>
        </w:rPr>
        <w:t>maior</w:t>
      </w:r>
      <w:proofErr w:type="spellEnd"/>
      <w:r w:rsidRPr="005D6D65">
        <w:rPr>
          <w:rFonts w:asciiTheme="minorHAnsi" w:hAnsiTheme="minorHAnsi" w:cstheme="minorHAnsi"/>
          <w:b w:val="0"/>
          <w:sz w:val="22"/>
          <w:szCs w:val="22"/>
        </w:rPr>
        <w:t>.</w:t>
      </w:r>
    </w:p>
    <w:p w:rsidR="009B0D3E" w:rsidRPr="005D6D65" w:rsidRDefault="009A094D" w:rsidP="00DF64DF">
      <w:pPr>
        <w:pStyle w:val="Zkladntext20"/>
        <w:numPr>
          <w:ilvl w:val="0"/>
          <w:numId w:val="19"/>
        </w:numPr>
        <w:shd w:val="clear" w:color="auto" w:fill="auto"/>
        <w:spacing w:line="240" w:lineRule="auto"/>
        <w:ind w:left="580" w:hanging="580"/>
        <w:jc w:val="both"/>
        <w:rPr>
          <w:rFonts w:asciiTheme="minorHAnsi" w:hAnsiTheme="minorHAnsi" w:cstheme="minorHAnsi"/>
          <w:b w:val="0"/>
          <w:sz w:val="22"/>
          <w:szCs w:val="22"/>
        </w:rPr>
      </w:pPr>
      <w:bookmarkStart w:id="5" w:name="bookmark5"/>
      <w:r w:rsidRPr="005D6D65">
        <w:rPr>
          <w:rFonts w:asciiTheme="minorHAnsi" w:hAnsiTheme="minorHAnsi" w:cstheme="minorHAnsi"/>
          <w:b w:val="0"/>
          <w:sz w:val="22"/>
          <w:szCs w:val="22"/>
        </w:rPr>
        <w:t xml:space="preserve">Predávajúci dodá predmet kúpy do Prešovský samosprávny kraj, okres Vranov nad Topľou, </w:t>
      </w:r>
      <w:r w:rsidR="005D6D65" w:rsidRPr="005D6D65">
        <w:rPr>
          <w:rFonts w:asciiTheme="minorHAnsi" w:hAnsiTheme="minorHAnsi" w:cstheme="minorHAnsi"/>
          <w:b w:val="0"/>
          <w:sz w:val="22"/>
          <w:szCs w:val="22"/>
        </w:rPr>
        <w:t xml:space="preserve">Jastrabie nad Topľou, </w:t>
      </w:r>
      <w:proofErr w:type="spellStart"/>
      <w:r w:rsidR="005D6D65" w:rsidRPr="005D6D65">
        <w:rPr>
          <w:rFonts w:asciiTheme="minorHAnsi" w:hAnsiTheme="minorHAnsi" w:cstheme="minorHAnsi"/>
          <w:b w:val="0"/>
          <w:sz w:val="22"/>
          <w:szCs w:val="22"/>
        </w:rPr>
        <w:t>parc</w:t>
      </w:r>
      <w:proofErr w:type="spellEnd"/>
      <w:r w:rsidR="005D6D65" w:rsidRPr="005D6D65">
        <w:rPr>
          <w:rFonts w:asciiTheme="minorHAnsi" w:hAnsiTheme="minorHAnsi" w:cstheme="minorHAnsi"/>
          <w:b w:val="0"/>
          <w:sz w:val="22"/>
          <w:szCs w:val="22"/>
        </w:rPr>
        <w:t>. číslo 255</w:t>
      </w:r>
      <w:r w:rsidRPr="005D6D65">
        <w:rPr>
          <w:rFonts w:asciiTheme="minorHAnsi" w:hAnsiTheme="minorHAnsi" w:cstheme="minorHAnsi"/>
          <w:b w:val="0"/>
          <w:sz w:val="22"/>
          <w:szCs w:val="22"/>
        </w:rPr>
        <w:t>.</w:t>
      </w:r>
      <w:bookmarkEnd w:id="5"/>
    </w:p>
    <w:p w:rsidR="00DF64DF" w:rsidRPr="005D6D65" w:rsidRDefault="00DF64DF" w:rsidP="003774FE">
      <w:pPr>
        <w:pStyle w:val="Zkladntext20"/>
        <w:shd w:val="clear" w:color="auto" w:fill="auto"/>
        <w:spacing w:line="240" w:lineRule="auto"/>
        <w:ind w:right="80"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Čl. IV</w:t>
      </w: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Platobné a fakturačné podmienky</w:t>
      </w:r>
    </w:p>
    <w:p w:rsidR="009B0D3E" w:rsidRPr="005D6D65" w:rsidRDefault="009A094D" w:rsidP="00DF64DF">
      <w:pPr>
        <w:pStyle w:val="Zkladntext20"/>
        <w:numPr>
          <w:ilvl w:val="0"/>
          <w:numId w:val="4"/>
        </w:numPr>
        <w:shd w:val="clear" w:color="auto" w:fill="auto"/>
        <w:spacing w:line="240" w:lineRule="auto"/>
        <w:ind w:left="580" w:hanging="580"/>
        <w:jc w:val="left"/>
        <w:rPr>
          <w:rFonts w:asciiTheme="minorHAnsi" w:hAnsiTheme="minorHAnsi" w:cstheme="minorHAnsi"/>
          <w:b w:val="0"/>
          <w:sz w:val="22"/>
          <w:szCs w:val="22"/>
        </w:rPr>
      </w:pPr>
      <w:r w:rsidRPr="005D6D65">
        <w:rPr>
          <w:rFonts w:asciiTheme="minorHAnsi" w:hAnsiTheme="minorHAnsi" w:cstheme="minorHAnsi"/>
          <w:b w:val="0"/>
          <w:sz w:val="22"/>
          <w:szCs w:val="22"/>
        </w:rPr>
        <w:t>Predávajúcemu vzniká nárok na zaplatenie kúpnej ceny podľa Čl. II zmluvy na základe riadneho plnenia predmetu zmluvy podľa Čl. I tejto zmluvy.</w:t>
      </w:r>
    </w:p>
    <w:p w:rsidR="009B0D3E" w:rsidRPr="005D6D65" w:rsidRDefault="009A094D" w:rsidP="00DF64DF">
      <w:pPr>
        <w:pStyle w:val="Zkladntext20"/>
        <w:numPr>
          <w:ilvl w:val="0"/>
          <w:numId w:val="4"/>
        </w:numPr>
        <w:shd w:val="clear" w:color="auto" w:fill="auto"/>
        <w:spacing w:line="240" w:lineRule="auto"/>
        <w:ind w:left="580" w:hanging="580"/>
        <w:jc w:val="left"/>
        <w:rPr>
          <w:rFonts w:asciiTheme="minorHAnsi" w:hAnsiTheme="minorHAnsi" w:cstheme="minorHAnsi"/>
          <w:b w:val="0"/>
          <w:sz w:val="22"/>
          <w:szCs w:val="22"/>
        </w:rPr>
      </w:pPr>
      <w:r w:rsidRPr="005D6D65">
        <w:rPr>
          <w:rFonts w:asciiTheme="minorHAnsi" w:hAnsiTheme="minorHAnsi" w:cstheme="minorHAnsi"/>
          <w:b w:val="0"/>
          <w:sz w:val="22"/>
          <w:szCs w:val="22"/>
        </w:rPr>
        <w:t>Predávajúci nemá nárok na uhradenie preddavku.</w:t>
      </w:r>
    </w:p>
    <w:p w:rsidR="009B0D3E" w:rsidRPr="005D6D65" w:rsidRDefault="009A094D" w:rsidP="00DF64DF">
      <w:pPr>
        <w:pStyle w:val="Zkladntext20"/>
        <w:numPr>
          <w:ilvl w:val="0"/>
          <w:numId w:val="4"/>
        </w:numPr>
        <w:shd w:val="clear" w:color="auto" w:fill="auto"/>
        <w:spacing w:line="240" w:lineRule="auto"/>
        <w:ind w:left="580" w:hanging="580"/>
        <w:jc w:val="left"/>
        <w:rPr>
          <w:rFonts w:asciiTheme="minorHAnsi" w:hAnsiTheme="minorHAnsi" w:cstheme="minorHAnsi"/>
          <w:b w:val="0"/>
          <w:sz w:val="22"/>
          <w:szCs w:val="22"/>
        </w:rPr>
      </w:pPr>
      <w:r w:rsidRPr="005D6D65">
        <w:rPr>
          <w:rFonts w:asciiTheme="minorHAnsi" w:hAnsiTheme="minorHAnsi" w:cstheme="minorHAnsi"/>
          <w:b w:val="0"/>
          <w:sz w:val="22"/>
          <w:szCs w:val="22"/>
        </w:rPr>
        <w:t>Kupujúci uhradí dojednanú kúpnu cenu predávajúcemu po prevzatí predmetu kúpy alebo jej časti na základe faktúry vystavenej predávajúcim. Prílohou faktúry bude dodací list.</w:t>
      </w:r>
    </w:p>
    <w:p w:rsidR="009B0D3E" w:rsidRPr="005D6D65" w:rsidRDefault="009A094D" w:rsidP="00DF64DF">
      <w:pPr>
        <w:pStyle w:val="Zkladntext20"/>
        <w:numPr>
          <w:ilvl w:val="0"/>
          <w:numId w:val="4"/>
        </w:numPr>
        <w:shd w:val="clear" w:color="auto" w:fill="auto"/>
        <w:spacing w:line="240" w:lineRule="auto"/>
        <w:ind w:left="580" w:hanging="580"/>
        <w:jc w:val="left"/>
        <w:rPr>
          <w:rFonts w:asciiTheme="minorHAnsi" w:hAnsiTheme="minorHAnsi" w:cstheme="minorHAnsi"/>
          <w:b w:val="0"/>
          <w:sz w:val="22"/>
          <w:szCs w:val="22"/>
        </w:rPr>
      </w:pPr>
      <w:r w:rsidRPr="005D6D65">
        <w:rPr>
          <w:rFonts w:asciiTheme="minorHAnsi" w:hAnsiTheme="minorHAnsi" w:cstheme="minorHAnsi"/>
          <w:b w:val="0"/>
          <w:sz w:val="22"/>
          <w:szCs w:val="22"/>
        </w:rPr>
        <w:t>Fakturácia bude vykonaná po dodaní a prevzatí predmetu zmluvy podľa čl. VII.</w:t>
      </w:r>
    </w:p>
    <w:p w:rsidR="009B0D3E" w:rsidRPr="005D6D65" w:rsidRDefault="009A094D" w:rsidP="00DF64DF">
      <w:pPr>
        <w:pStyle w:val="Zkladntext20"/>
        <w:numPr>
          <w:ilvl w:val="0"/>
          <w:numId w:val="4"/>
        </w:numPr>
        <w:shd w:val="clear" w:color="auto" w:fill="auto"/>
        <w:spacing w:line="240" w:lineRule="auto"/>
        <w:ind w:left="580" w:hanging="580"/>
        <w:jc w:val="left"/>
        <w:rPr>
          <w:rFonts w:asciiTheme="minorHAnsi" w:hAnsiTheme="minorHAnsi" w:cstheme="minorHAnsi"/>
          <w:b w:val="0"/>
          <w:sz w:val="22"/>
          <w:szCs w:val="22"/>
        </w:rPr>
      </w:pPr>
      <w:r w:rsidRPr="005D6D65">
        <w:rPr>
          <w:rFonts w:asciiTheme="minorHAnsi" w:hAnsiTheme="minorHAnsi" w:cstheme="minorHAnsi"/>
          <w:b w:val="0"/>
          <w:sz w:val="22"/>
          <w:szCs w:val="22"/>
        </w:rPr>
        <w:t>Faktúra je splatná do 60 dní odo dňa jej doručenia kupujúcemu.</w:t>
      </w:r>
    </w:p>
    <w:p w:rsidR="009B0D3E" w:rsidRPr="005D6D65" w:rsidRDefault="009A094D" w:rsidP="00DF64DF">
      <w:pPr>
        <w:pStyle w:val="Zkladntext20"/>
        <w:numPr>
          <w:ilvl w:val="0"/>
          <w:numId w:val="4"/>
        </w:numPr>
        <w:shd w:val="clear" w:color="auto" w:fill="auto"/>
        <w:spacing w:line="240" w:lineRule="auto"/>
        <w:ind w:left="580" w:hanging="580"/>
        <w:jc w:val="left"/>
        <w:rPr>
          <w:rFonts w:asciiTheme="minorHAnsi" w:hAnsiTheme="minorHAnsi" w:cstheme="minorHAnsi"/>
          <w:b w:val="0"/>
          <w:sz w:val="22"/>
          <w:szCs w:val="22"/>
        </w:rPr>
      </w:pPr>
      <w:r w:rsidRPr="005D6D65">
        <w:rPr>
          <w:rFonts w:asciiTheme="minorHAnsi" w:hAnsiTheme="minorHAnsi" w:cstheme="minorHAnsi"/>
          <w:b w:val="0"/>
          <w:sz w:val="22"/>
          <w:szCs w:val="22"/>
        </w:rPr>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30 dňová lehota splatnosti.</w:t>
      </w:r>
    </w:p>
    <w:p w:rsidR="009B0D3E" w:rsidRPr="005D6D65" w:rsidRDefault="009A094D" w:rsidP="003774FE">
      <w:pPr>
        <w:pStyle w:val="Zkladntext20"/>
        <w:shd w:val="clear" w:color="auto" w:fill="auto"/>
        <w:spacing w:line="240" w:lineRule="auto"/>
        <w:ind w:firstLine="0"/>
        <w:rPr>
          <w:rFonts w:asciiTheme="minorHAnsi" w:hAnsiTheme="minorHAnsi" w:cstheme="minorHAnsi"/>
          <w:sz w:val="22"/>
          <w:szCs w:val="22"/>
        </w:rPr>
      </w:pPr>
      <w:r w:rsidRPr="005D6D65">
        <w:rPr>
          <w:rFonts w:asciiTheme="minorHAnsi" w:hAnsiTheme="minorHAnsi" w:cstheme="minorHAnsi"/>
          <w:sz w:val="22"/>
          <w:szCs w:val="22"/>
        </w:rPr>
        <w:t>Čl. V</w:t>
      </w:r>
    </w:p>
    <w:p w:rsidR="009B0D3E" w:rsidRPr="005D6D65" w:rsidRDefault="009A094D" w:rsidP="003774FE">
      <w:pPr>
        <w:pStyle w:val="Zkladntext20"/>
        <w:shd w:val="clear" w:color="auto" w:fill="auto"/>
        <w:spacing w:line="240" w:lineRule="auto"/>
        <w:ind w:firstLine="0"/>
        <w:rPr>
          <w:rFonts w:asciiTheme="minorHAnsi" w:hAnsiTheme="minorHAnsi" w:cstheme="minorHAnsi"/>
          <w:sz w:val="22"/>
          <w:szCs w:val="22"/>
        </w:rPr>
      </w:pPr>
      <w:r w:rsidRPr="005D6D65">
        <w:rPr>
          <w:rFonts w:asciiTheme="minorHAnsi" w:hAnsiTheme="minorHAnsi" w:cstheme="minorHAnsi"/>
          <w:sz w:val="22"/>
          <w:szCs w:val="22"/>
        </w:rPr>
        <w:t>Zabezpečenie záväzkov</w:t>
      </w:r>
    </w:p>
    <w:p w:rsidR="009B0D3E" w:rsidRPr="005D6D65" w:rsidRDefault="009A094D" w:rsidP="00DF64DF">
      <w:pPr>
        <w:pStyle w:val="Zkladntext20"/>
        <w:numPr>
          <w:ilvl w:val="0"/>
          <w:numId w:val="5"/>
        </w:numPr>
        <w:shd w:val="clear" w:color="auto" w:fill="auto"/>
        <w:spacing w:line="240" w:lineRule="auto"/>
        <w:ind w:left="567" w:hanging="567"/>
        <w:jc w:val="left"/>
        <w:rPr>
          <w:rFonts w:asciiTheme="minorHAnsi" w:hAnsiTheme="minorHAnsi" w:cstheme="minorHAnsi"/>
          <w:b w:val="0"/>
          <w:sz w:val="22"/>
          <w:szCs w:val="22"/>
        </w:rPr>
      </w:pPr>
      <w:r w:rsidRPr="005D6D65">
        <w:rPr>
          <w:rFonts w:asciiTheme="minorHAnsi" w:hAnsiTheme="minorHAnsi" w:cstheme="minorHAnsi"/>
          <w:b w:val="0"/>
          <w:sz w:val="22"/>
          <w:szCs w:val="22"/>
        </w:rPr>
        <w:t>Neuhradením faktúry v stanovenej lehote podľa Čl. IV vzniká kupujúcemu povinnosť zaplatiť úrok z omeškania vo výške 0,05% z neuhradenej sumy za každý deň omeškania.</w:t>
      </w:r>
    </w:p>
    <w:p w:rsidR="009B0D3E" w:rsidRPr="005D6D65" w:rsidRDefault="009A094D" w:rsidP="00DF64DF">
      <w:pPr>
        <w:pStyle w:val="Zkladntext20"/>
        <w:numPr>
          <w:ilvl w:val="0"/>
          <w:numId w:val="5"/>
        </w:numPr>
        <w:shd w:val="clear" w:color="auto" w:fill="auto"/>
        <w:spacing w:line="240" w:lineRule="auto"/>
        <w:ind w:left="567" w:hanging="567"/>
        <w:jc w:val="left"/>
        <w:rPr>
          <w:rFonts w:asciiTheme="minorHAnsi" w:hAnsiTheme="minorHAnsi" w:cstheme="minorHAnsi"/>
          <w:b w:val="0"/>
          <w:sz w:val="22"/>
          <w:szCs w:val="22"/>
        </w:rPr>
      </w:pPr>
      <w:r w:rsidRPr="005D6D65">
        <w:rPr>
          <w:rFonts w:asciiTheme="minorHAnsi" w:hAnsiTheme="minorHAnsi" w:cstheme="minorHAnsi"/>
          <w:b w:val="0"/>
          <w:sz w:val="22"/>
          <w:szCs w:val="22"/>
        </w:rPr>
        <w:t>V prípade nesplnenia zmluvne dohodnutého termínu dodania predmetu kúpy má kupujúci právo uplatniť si u predávajúceho zmluvnú pokutu vo výške 0,05% z kúpnej ceny za každý začatý deň omeškania z kúpnej ceny.</w:t>
      </w:r>
    </w:p>
    <w:p w:rsidR="00DF64DF" w:rsidRPr="005D6D65" w:rsidRDefault="00DF64DF" w:rsidP="003774FE">
      <w:pPr>
        <w:pStyle w:val="Zkladntext20"/>
        <w:shd w:val="clear" w:color="auto" w:fill="auto"/>
        <w:spacing w:line="240" w:lineRule="auto"/>
        <w:ind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firstLine="0"/>
        <w:rPr>
          <w:rFonts w:asciiTheme="minorHAnsi" w:hAnsiTheme="minorHAnsi" w:cstheme="minorHAnsi"/>
          <w:sz w:val="22"/>
          <w:szCs w:val="22"/>
        </w:rPr>
      </w:pPr>
      <w:r w:rsidRPr="005D6D65">
        <w:rPr>
          <w:rFonts w:asciiTheme="minorHAnsi" w:hAnsiTheme="minorHAnsi" w:cstheme="minorHAnsi"/>
          <w:sz w:val="22"/>
          <w:szCs w:val="22"/>
        </w:rPr>
        <w:t>Čl. VI</w:t>
      </w:r>
    </w:p>
    <w:p w:rsidR="009B0D3E" w:rsidRPr="005D6D65" w:rsidRDefault="009A094D" w:rsidP="003774FE">
      <w:pPr>
        <w:pStyle w:val="Zkladntext20"/>
        <w:shd w:val="clear" w:color="auto" w:fill="auto"/>
        <w:spacing w:line="240" w:lineRule="auto"/>
        <w:ind w:firstLine="0"/>
        <w:rPr>
          <w:rFonts w:asciiTheme="minorHAnsi" w:hAnsiTheme="minorHAnsi" w:cstheme="minorHAnsi"/>
          <w:sz w:val="22"/>
          <w:szCs w:val="22"/>
        </w:rPr>
      </w:pPr>
      <w:r w:rsidRPr="005D6D65">
        <w:rPr>
          <w:rFonts w:asciiTheme="minorHAnsi" w:hAnsiTheme="minorHAnsi" w:cstheme="minorHAnsi"/>
          <w:sz w:val="22"/>
          <w:szCs w:val="22"/>
        </w:rPr>
        <w:t>Práva a povinnosti zmluvných strán</w:t>
      </w:r>
    </w:p>
    <w:p w:rsidR="009B0D3E" w:rsidRPr="005D6D65" w:rsidRDefault="009A094D" w:rsidP="00DF64DF">
      <w:pPr>
        <w:pStyle w:val="Zkladntext20"/>
        <w:numPr>
          <w:ilvl w:val="0"/>
          <w:numId w:val="6"/>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lastRenderedPageBreak/>
        <w:t>Predávajúci je povinný odovzdať predmet kúpy v plnom rozsahu v dohodnutom termíne v bezchybnom stave.</w:t>
      </w:r>
    </w:p>
    <w:p w:rsidR="009B0D3E" w:rsidRPr="005D6D65" w:rsidRDefault="009A094D" w:rsidP="00DF64DF">
      <w:pPr>
        <w:pStyle w:val="Zkladntext20"/>
        <w:numPr>
          <w:ilvl w:val="0"/>
          <w:numId w:val="6"/>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Kupujúci je povinný na výzvu predávajúceho prevziať predmet kúpy v dohodnutom termíne v mieste dodania podľa Čl. III bodu 3 tejto zmluvy.</w:t>
      </w:r>
    </w:p>
    <w:p w:rsidR="00DF64DF" w:rsidRPr="005D6D65" w:rsidRDefault="00DF64DF" w:rsidP="003774FE">
      <w:pPr>
        <w:pStyle w:val="Zkladntext20"/>
        <w:shd w:val="clear" w:color="auto" w:fill="auto"/>
        <w:spacing w:line="240" w:lineRule="auto"/>
        <w:ind w:firstLine="0"/>
        <w:rPr>
          <w:rFonts w:asciiTheme="minorHAnsi" w:hAnsiTheme="minorHAnsi" w:cstheme="minorHAnsi"/>
          <w:b w:val="0"/>
          <w:sz w:val="22"/>
          <w:szCs w:val="22"/>
        </w:rPr>
      </w:pPr>
    </w:p>
    <w:p w:rsidR="00011FA5" w:rsidRPr="005D6D65" w:rsidRDefault="00011FA5" w:rsidP="003774FE">
      <w:pPr>
        <w:pStyle w:val="Zkladntext20"/>
        <w:shd w:val="clear" w:color="auto" w:fill="auto"/>
        <w:spacing w:line="240" w:lineRule="auto"/>
        <w:ind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firstLine="0"/>
        <w:rPr>
          <w:rFonts w:asciiTheme="minorHAnsi" w:hAnsiTheme="minorHAnsi" w:cstheme="minorHAnsi"/>
          <w:sz w:val="22"/>
          <w:szCs w:val="22"/>
        </w:rPr>
      </w:pPr>
      <w:r w:rsidRPr="005D6D65">
        <w:rPr>
          <w:rFonts w:asciiTheme="minorHAnsi" w:hAnsiTheme="minorHAnsi" w:cstheme="minorHAnsi"/>
          <w:sz w:val="22"/>
          <w:szCs w:val="22"/>
        </w:rPr>
        <w:t>Čl. VII</w:t>
      </w:r>
      <w:r w:rsidRPr="005D6D65">
        <w:rPr>
          <w:rFonts w:asciiTheme="minorHAnsi" w:hAnsiTheme="minorHAnsi" w:cstheme="minorHAnsi"/>
          <w:sz w:val="22"/>
          <w:szCs w:val="22"/>
        </w:rPr>
        <w:br/>
        <w:t>Prevod práv</w:t>
      </w:r>
    </w:p>
    <w:p w:rsidR="009B0D3E" w:rsidRPr="005D6D65" w:rsidRDefault="009A094D" w:rsidP="00DF64DF">
      <w:pPr>
        <w:pStyle w:val="Zkladntext20"/>
        <w:numPr>
          <w:ilvl w:val="0"/>
          <w:numId w:val="7"/>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Okamihom dodania predmetu kúpy podľa Čl. I tejto zmluvy je podpísanie a prevzatie predmetu kúpy kupujúcim.</w:t>
      </w:r>
    </w:p>
    <w:p w:rsidR="009B0D3E" w:rsidRPr="005D6D65" w:rsidRDefault="009A094D" w:rsidP="00DF64DF">
      <w:pPr>
        <w:pStyle w:val="Zkladntext20"/>
        <w:numPr>
          <w:ilvl w:val="0"/>
          <w:numId w:val="7"/>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Okamihom dodania prechádza z predávajúceho na kupujúceho vlastnícke právo k predmetu kúpy a nebezpečenstvo škody na predmete kúpy.</w:t>
      </w:r>
    </w:p>
    <w:p w:rsidR="009B0D3E" w:rsidRPr="005D6D65" w:rsidRDefault="009A094D" w:rsidP="00DF64DF">
      <w:pPr>
        <w:pStyle w:val="Zkladntext20"/>
        <w:numPr>
          <w:ilvl w:val="0"/>
          <w:numId w:val="7"/>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Predávajúci a kupujúci sa vzájomne dohodli, že predávajúci poskytne kupujúcemu súčinnosť pri zápise vlastníckeho práva k predmetu zmluvy na kupujúceho pred orgánmi štátnej správy, inak je kupujúci oprávnený od tejto zmluvy odstúpiť.</w:t>
      </w:r>
    </w:p>
    <w:p w:rsidR="00DF64DF" w:rsidRPr="005D6D65" w:rsidRDefault="00DF64DF" w:rsidP="003774FE">
      <w:pPr>
        <w:pStyle w:val="Zkladntext20"/>
        <w:shd w:val="clear" w:color="auto" w:fill="auto"/>
        <w:spacing w:line="240" w:lineRule="auto"/>
        <w:ind w:firstLine="0"/>
        <w:rPr>
          <w:rFonts w:asciiTheme="minorHAnsi" w:hAnsiTheme="minorHAnsi" w:cstheme="minorHAnsi"/>
          <w:b w:val="0"/>
          <w:sz w:val="22"/>
          <w:szCs w:val="22"/>
        </w:rPr>
      </w:pPr>
    </w:p>
    <w:p w:rsidR="009B0D3E" w:rsidRPr="005D6D65" w:rsidRDefault="009A094D" w:rsidP="003774FE">
      <w:pPr>
        <w:pStyle w:val="Zkladntext20"/>
        <w:shd w:val="clear" w:color="auto" w:fill="auto"/>
        <w:spacing w:line="240" w:lineRule="auto"/>
        <w:ind w:firstLine="0"/>
        <w:rPr>
          <w:rFonts w:asciiTheme="minorHAnsi" w:hAnsiTheme="minorHAnsi" w:cstheme="minorHAnsi"/>
          <w:sz w:val="22"/>
          <w:szCs w:val="22"/>
        </w:rPr>
      </w:pPr>
      <w:r w:rsidRPr="005D6D65">
        <w:rPr>
          <w:rFonts w:asciiTheme="minorHAnsi" w:hAnsiTheme="minorHAnsi" w:cstheme="minorHAnsi"/>
          <w:sz w:val="22"/>
          <w:szCs w:val="22"/>
        </w:rPr>
        <w:t>Čl. VIII</w:t>
      </w:r>
    </w:p>
    <w:p w:rsidR="009B0D3E" w:rsidRPr="005D6D65" w:rsidRDefault="009A094D" w:rsidP="003774FE">
      <w:pPr>
        <w:pStyle w:val="Zkladntext20"/>
        <w:shd w:val="clear" w:color="auto" w:fill="auto"/>
        <w:spacing w:line="240" w:lineRule="auto"/>
        <w:ind w:firstLine="0"/>
        <w:rPr>
          <w:rFonts w:asciiTheme="minorHAnsi" w:hAnsiTheme="minorHAnsi" w:cstheme="minorHAnsi"/>
          <w:sz w:val="22"/>
          <w:szCs w:val="22"/>
        </w:rPr>
      </w:pPr>
      <w:r w:rsidRPr="005D6D65">
        <w:rPr>
          <w:rFonts w:asciiTheme="minorHAnsi" w:hAnsiTheme="minorHAnsi" w:cstheme="minorHAnsi"/>
          <w:sz w:val="22"/>
          <w:szCs w:val="22"/>
        </w:rPr>
        <w:t>Zodpovednosť za vady</w:t>
      </w:r>
    </w:p>
    <w:p w:rsidR="009B0D3E" w:rsidRPr="005D6D65" w:rsidRDefault="009A094D" w:rsidP="00DF64DF">
      <w:pPr>
        <w:pStyle w:val="Zkladntext20"/>
        <w:numPr>
          <w:ilvl w:val="0"/>
          <w:numId w:val="8"/>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Predávajúci zodpovedá za to, že predmet kúpy podľa Čl. 1 tejto zmluvy má v čase prevzatia zmluvne dohodnuté vlastnosti, a že nemá vady, ktoré by znižovali jeho hodnotu alebo schopnosť jeho využitia.</w:t>
      </w:r>
    </w:p>
    <w:p w:rsidR="009B0D3E" w:rsidRPr="005D6D65" w:rsidRDefault="009A094D" w:rsidP="00DF64DF">
      <w:pPr>
        <w:pStyle w:val="Zkladntext20"/>
        <w:numPr>
          <w:ilvl w:val="0"/>
          <w:numId w:val="8"/>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rsidR="009B0D3E" w:rsidRPr="005D6D65" w:rsidRDefault="009A094D" w:rsidP="00DF64DF">
      <w:pPr>
        <w:pStyle w:val="Zkladntext20"/>
        <w:numPr>
          <w:ilvl w:val="0"/>
          <w:numId w:val="8"/>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 xml:space="preserve">Ak predávajúci poruší ustanovenia tejto zmluvy, kupujúcemu vzniká nárok na náhradu škody, ktorá mu v dôsledku takéhoto konania vznikla v zmysle § 373 a </w:t>
      </w:r>
      <w:proofErr w:type="spellStart"/>
      <w:r w:rsidRPr="005D6D65">
        <w:rPr>
          <w:rFonts w:asciiTheme="minorHAnsi" w:hAnsiTheme="minorHAnsi" w:cstheme="minorHAnsi"/>
          <w:b w:val="0"/>
          <w:sz w:val="22"/>
          <w:szCs w:val="22"/>
        </w:rPr>
        <w:t>nasl</w:t>
      </w:r>
      <w:proofErr w:type="spellEnd"/>
      <w:r w:rsidRPr="005D6D65">
        <w:rPr>
          <w:rFonts w:asciiTheme="minorHAnsi" w:hAnsiTheme="minorHAnsi" w:cstheme="minorHAnsi"/>
          <w:b w:val="0"/>
          <w:sz w:val="22"/>
          <w:szCs w:val="22"/>
        </w:rPr>
        <w:t>. Obchodného zákonníka.</w:t>
      </w:r>
    </w:p>
    <w:p w:rsidR="009B0D3E" w:rsidRPr="005D6D65" w:rsidRDefault="009A094D" w:rsidP="00801219">
      <w:pPr>
        <w:pStyle w:val="Zkladntext20"/>
        <w:numPr>
          <w:ilvl w:val="0"/>
          <w:numId w:val="8"/>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Predávajúci na vlastné náklady odstráni vady zistené v záručnej dobe.</w:t>
      </w:r>
    </w:p>
    <w:p w:rsidR="009B0D3E" w:rsidRPr="005D6D65" w:rsidRDefault="009A094D" w:rsidP="00801219">
      <w:pPr>
        <w:pStyle w:val="Zkladntext20"/>
        <w:numPr>
          <w:ilvl w:val="0"/>
          <w:numId w:val="8"/>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Ak sa ukáže, že vada predmetu plnenia je neodstrániteľná, zaväzuje sa predávajúci dodať náhradný predmet plnenia zodpovedajúcej kvality, na základe zápisu vyhotoveného a podpísaného zmluvnými stranami.</w:t>
      </w:r>
    </w:p>
    <w:p w:rsidR="009B0D3E" w:rsidRPr="005D6D65" w:rsidRDefault="009A094D" w:rsidP="00801219">
      <w:pPr>
        <w:pStyle w:val="Zkladntext20"/>
        <w:numPr>
          <w:ilvl w:val="0"/>
          <w:numId w:val="8"/>
        </w:numPr>
        <w:shd w:val="clear" w:color="auto" w:fill="auto"/>
        <w:spacing w:line="240" w:lineRule="auto"/>
        <w:ind w:left="567" w:hanging="567"/>
        <w:jc w:val="both"/>
        <w:rPr>
          <w:rFonts w:asciiTheme="minorHAnsi" w:hAnsiTheme="minorHAnsi" w:cstheme="minorHAnsi"/>
          <w:b w:val="0"/>
          <w:sz w:val="22"/>
          <w:szCs w:val="22"/>
        </w:rPr>
      </w:pPr>
      <w:bookmarkStart w:id="6" w:name="bookmark6"/>
      <w:r w:rsidRPr="005D6D65">
        <w:rPr>
          <w:rFonts w:asciiTheme="minorHAnsi" w:hAnsiTheme="minorHAnsi" w:cstheme="minorHAnsi"/>
          <w:b w:val="0"/>
          <w:sz w:val="22"/>
          <w:szCs w:val="22"/>
        </w:rPr>
        <w:t>Záručná doba je</w:t>
      </w:r>
      <w:r w:rsidR="00015737">
        <w:rPr>
          <w:rFonts w:asciiTheme="minorHAnsi" w:hAnsiTheme="minorHAnsi" w:cstheme="minorHAnsi"/>
          <w:b w:val="0"/>
          <w:sz w:val="22"/>
          <w:szCs w:val="22"/>
        </w:rPr>
        <w:t xml:space="preserve"> ...................................................</w:t>
      </w:r>
      <w:r w:rsidRPr="005D6D65">
        <w:rPr>
          <w:rFonts w:asciiTheme="minorHAnsi" w:hAnsiTheme="minorHAnsi" w:cstheme="minorHAnsi"/>
          <w:b w:val="0"/>
          <w:sz w:val="22"/>
          <w:szCs w:val="22"/>
        </w:rPr>
        <w:tab/>
        <w:t>(</w:t>
      </w:r>
      <w:r w:rsidRPr="00015737">
        <w:rPr>
          <w:rFonts w:asciiTheme="minorHAnsi" w:hAnsiTheme="minorHAnsi" w:cstheme="minorHAnsi"/>
          <w:sz w:val="22"/>
          <w:szCs w:val="22"/>
        </w:rPr>
        <w:t>uvedie uchádzač podľa svojej ponuky, minimálne 2 roky</w:t>
      </w:r>
      <w:bookmarkEnd w:id="6"/>
      <w:r w:rsidR="00801219" w:rsidRPr="00015737">
        <w:rPr>
          <w:rFonts w:asciiTheme="minorHAnsi" w:hAnsiTheme="minorHAnsi" w:cstheme="minorHAnsi"/>
          <w:sz w:val="22"/>
          <w:szCs w:val="22"/>
        </w:rPr>
        <w:t xml:space="preserve"> </w:t>
      </w:r>
      <w:r w:rsidRPr="00015737">
        <w:rPr>
          <w:rFonts w:asciiTheme="minorHAnsi" w:hAnsiTheme="minorHAnsi" w:cstheme="minorHAnsi"/>
          <w:sz w:val="22"/>
          <w:szCs w:val="22"/>
        </w:rPr>
        <w:t>odo dňa prevzatia predmetu plnenia)</w:t>
      </w:r>
      <w:r w:rsidRPr="005D6D65">
        <w:rPr>
          <w:rFonts w:asciiTheme="minorHAnsi" w:hAnsiTheme="minorHAnsi" w:cstheme="minorHAnsi"/>
          <w:b w:val="0"/>
          <w:sz w:val="22"/>
          <w:szCs w:val="22"/>
        </w:rPr>
        <w:t>.</w:t>
      </w: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Čl. IX</w:t>
      </w: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Zánik zmluvy</w:t>
      </w:r>
    </w:p>
    <w:p w:rsidR="009B0D3E" w:rsidRPr="005D6D65" w:rsidRDefault="009A094D" w:rsidP="00801219">
      <w:pPr>
        <w:pStyle w:val="Zkladntext20"/>
        <w:numPr>
          <w:ilvl w:val="0"/>
          <w:numId w:val="9"/>
        </w:numPr>
        <w:shd w:val="clear" w:color="auto" w:fill="auto"/>
        <w:spacing w:line="240" w:lineRule="auto"/>
        <w:ind w:left="567" w:right="200"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Ak zmluvná strana poruší povinnosť vyplývajúcu z tejto zmluvy, druhá zmluvná strana môže od zmluvy odstúpiť.</w:t>
      </w:r>
    </w:p>
    <w:p w:rsidR="009B0D3E" w:rsidRPr="005D6D65" w:rsidRDefault="009A094D" w:rsidP="00801219">
      <w:pPr>
        <w:pStyle w:val="Zkladntext20"/>
        <w:numPr>
          <w:ilvl w:val="0"/>
          <w:numId w:val="9"/>
        </w:numPr>
        <w:shd w:val="clear" w:color="auto" w:fill="auto"/>
        <w:spacing w:line="240" w:lineRule="auto"/>
        <w:ind w:left="567" w:right="200"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 xml:space="preserve">Zmluvné strany sa dohodli, že zásahy úradných miest a zásahy vis </w:t>
      </w:r>
      <w:proofErr w:type="spellStart"/>
      <w:r w:rsidRPr="005D6D65">
        <w:rPr>
          <w:rFonts w:asciiTheme="minorHAnsi" w:hAnsiTheme="minorHAnsi" w:cstheme="minorHAnsi"/>
          <w:b w:val="0"/>
          <w:sz w:val="22"/>
          <w:szCs w:val="22"/>
        </w:rPr>
        <w:t>maior</w:t>
      </w:r>
      <w:proofErr w:type="spellEnd"/>
      <w:r w:rsidRPr="005D6D65">
        <w:rPr>
          <w:rFonts w:asciiTheme="minorHAnsi" w:hAnsiTheme="minorHAnsi" w:cstheme="minorHAnsi"/>
          <w:b w:val="0"/>
          <w:sz w:val="22"/>
          <w:szCs w:val="22"/>
        </w:rPr>
        <w:t>, ktorých dôsledkom je nemožnosť plnenia niektorou zo zmluvných strán, sú dôvodom pre okamžité odstúpenie od zmluvy.</w:t>
      </w: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Čl. X</w:t>
      </w:r>
    </w:p>
    <w:p w:rsidR="009B0D3E" w:rsidRPr="005D6D65" w:rsidRDefault="009A094D" w:rsidP="003774FE">
      <w:pPr>
        <w:pStyle w:val="Zkladntext20"/>
        <w:shd w:val="clear" w:color="auto" w:fill="auto"/>
        <w:spacing w:line="240" w:lineRule="auto"/>
        <w:ind w:right="80" w:firstLine="0"/>
        <w:rPr>
          <w:rFonts w:asciiTheme="minorHAnsi" w:hAnsiTheme="minorHAnsi" w:cstheme="minorHAnsi"/>
          <w:sz w:val="22"/>
          <w:szCs w:val="22"/>
        </w:rPr>
      </w:pPr>
      <w:r w:rsidRPr="005D6D65">
        <w:rPr>
          <w:rFonts w:asciiTheme="minorHAnsi" w:hAnsiTheme="minorHAnsi" w:cstheme="minorHAnsi"/>
          <w:sz w:val="22"/>
          <w:szCs w:val="22"/>
        </w:rPr>
        <w:t>Záverečné ustanovenia</w:t>
      </w:r>
    </w:p>
    <w:p w:rsidR="00801219" w:rsidRPr="005D6D65" w:rsidRDefault="009A094D" w:rsidP="0080121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Vzťahy neupravené touto zmluvou sa spravujú ustanoveniami Obchodného zákonníka a Občianskeho zákonníka.</w:t>
      </w:r>
    </w:p>
    <w:p w:rsidR="00801219" w:rsidRPr="005D6D65" w:rsidRDefault="009A094D" w:rsidP="0080121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Predávajúci je povinný strpieť výkon kontroly/auditu/overovania súvisiaceho s</w:t>
      </w:r>
      <w:r w:rsidR="00801219" w:rsidRPr="005D6D65">
        <w:rPr>
          <w:rFonts w:asciiTheme="minorHAnsi" w:hAnsiTheme="minorHAnsi" w:cstheme="minorHAnsi"/>
          <w:b w:val="0"/>
          <w:sz w:val="22"/>
          <w:szCs w:val="22"/>
        </w:rPr>
        <w:t> </w:t>
      </w:r>
      <w:r w:rsidRPr="005D6D65">
        <w:rPr>
          <w:rFonts w:asciiTheme="minorHAnsi" w:hAnsiTheme="minorHAnsi" w:cstheme="minorHAnsi"/>
          <w:b w:val="0"/>
          <w:sz w:val="22"/>
          <w:szCs w:val="22"/>
        </w:rPr>
        <w:t>dodávanými</w:t>
      </w:r>
      <w:r w:rsidR="00801219" w:rsidRPr="005D6D65">
        <w:rPr>
          <w:rFonts w:asciiTheme="minorHAnsi" w:hAnsiTheme="minorHAnsi" w:cstheme="minorHAnsi"/>
          <w:b w:val="0"/>
          <w:sz w:val="22"/>
          <w:szCs w:val="22"/>
        </w:rPr>
        <w:t xml:space="preserve"> </w:t>
      </w:r>
      <w:r w:rsidRPr="005D6D65">
        <w:rPr>
          <w:rFonts w:asciiTheme="minorHAnsi" w:hAnsiTheme="minorHAnsi" w:cstheme="minorHAnsi"/>
          <w:b w:val="0"/>
          <w:sz w:val="22"/>
          <w:szCs w:val="22"/>
        </w:rPr>
        <w:t>prácami kedykoľvek počas platnosti a účinnosti zmluvy o poskytnutí NFP, a to oprávnenými osobami</w:t>
      </w:r>
      <w:r w:rsidR="00801219" w:rsidRPr="005D6D65">
        <w:rPr>
          <w:rFonts w:asciiTheme="minorHAnsi" w:hAnsiTheme="minorHAnsi" w:cstheme="minorHAnsi"/>
          <w:b w:val="0"/>
          <w:sz w:val="22"/>
          <w:szCs w:val="22"/>
        </w:rPr>
        <w:t xml:space="preserve"> </w:t>
      </w:r>
      <w:r w:rsidRPr="005D6D65">
        <w:rPr>
          <w:rFonts w:asciiTheme="minorHAnsi" w:hAnsiTheme="minorHAnsi" w:cstheme="minorHAnsi"/>
          <w:b w:val="0"/>
          <w:sz w:val="22"/>
          <w:szCs w:val="22"/>
        </w:rPr>
        <w:t>v zmysle všeobecných zmluvných podmienok zmluvy o poskytnutí NFP a poskytnúť im všetku</w:t>
      </w:r>
      <w:r w:rsidR="00801219" w:rsidRPr="005D6D65">
        <w:rPr>
          <w:rFonts w:asciiTheme="minorHAnsi" w:hAnsiTheme="minorHAnsi" w:cstheme="minorHAnsi"/>
          <w:b w:val="0"/>
          <w:sz w:val="22"/>
          <w:szCs w:val="22"/>
        </w:rPr>
        <w:t xml:space="preserve"> </w:t>
      </w:r>
      <w:r w:rsidRPr="005D6D65">
        <w:rPr>
          <w:rFonts w:asciiTheme="minorHAnsi" w:hAnsiTheme="minorHAnsi" w:cstheme="minorHAnsi"/>
          <w:b w:val="0"/>
          <w:sz w:val="22"/>
          <w:szCs w:val="22"/>
        </w:rPr>
        <w:t>potrebnú súčinnosť.</w:t>
      </w:r>
    </w:p>
    <w:p w:rsidR="002327B0" w:rsidRPr="00644AD9" w:rsidRDefault="002327B0" w:rsidP="002327B0">
      <w:pPr>
        <w:widowControl/>
        <w:numPr>
          <w:ilvl w:val="1"/>
          <w:numId w:val="20"/>
        </w:numPr>
        <w:suppressAutoHyphens/>
        <w:spacing w:line="276" w:lineRule="auto"/>
        <w:ind w:left="502"/>
        <w:jc w:val="both"/>
        <w:rPr>
          <w:rFonts w:ascii="Calibri" w:hAnsi="Calibri" w:cs="Arial"/>
          <w:strike/>
          <w:color w:val="FF0000"/>
          <w:sz w:val="22"/>
          <w:szCs w:val="22"/>
        </w:rPr>
      </w:pPr>
      <w:r w:rsidRPr="00644AD9">
        <w:rPr>
          <w:rFonts w:ascii="Calibri" w:hAnsi="Calibri" w:cs="Arial"/>
          <w:sz w:val="22"/>
          <w:szCs w:val="22"/>
        </w:rPr>
        <w:t xml:space="preserve">Medzi oprávnené osoby na výkon kontroly/auditu patria najmä: </w:t>
      </w:r>
    </w:p>
    <w:p w:rsidR="002327B0" w:rsidRPr="00644AD9" w:rsidRDefault="002327B0" w:rsidP="002327B0">
      <w:pPr>
        <w:pStyle w:val="Default"/>
        <w:ind w:left="1004"/>
        <w:rPr>
          <w:rFonts w:ascii="Calibri" w:hAnsi="Calibri"/>
          <w:sz w:val="22"/>
          <w:szCs w:val="22"/>
        </w:rPr>
      </w:pPr>
      <w:r w:rsidRPr="00644AD9">
        <w:rPr>
          <w:rFonts w:ascii="Calibri" w:hAnsi="Calibri"/>
          <w:sz w:val="22"/>
          <w:szCs w:val="22"/>
        </w:rPr>
        <w:t xml:space="preserve">a) Poskytovateľ a ním poverené osoby, </w:t>
      </w:r>
    </w:p>
    <w:p w:rsidR="002327B0" w:rsidRPr="00644AD9" w:rsidRDefault="002327B0" w:rsidP="002327B0">
      <w:pPr>
        <w:pStyle w:val="Default"/>
        <w:ind w:left="1004"/>
        <w:rPr>
          <w:rFonts w:ascii="Calibri" w:hAnsi="Calibri"/>
          <w:sz w:val="22"/>
          <w:szCs w:val="22"/>
        </w:rPr>
      </w:pPr>
      <w:r w:rsidRPr="00644AD9">
        <w:rPr>
          <w:rFonts w:ascii="Calibri" w:hAnsi="Calibri"/>
          <w:sz w:val="22"/>
          <w:szCs w:val="22"/>
        </w:rPr>
        <w:t xml:space="preserve">b) Útvar následnej finančnej kontroly a nimi poverené osoby, </w:t>
      </w:r>
    </w:p>
    <w:p w:rsidR="002327B0" w:rsidRPr="00644AD9" w:rsidRDefault="002327B0" w:rsidP="002327B0">
      <w:pPr>
        <w:pStyle w:val="Default"/>
        <w:ind w:left="1004"/>
        <w:rPr>
          <w:rFonts w:ascii="Calibri" w:hAnsi="Calibri"/>
          <w:sz w:val="22"/>
          <w:szCs w:val="22"/>
        </w:rPr>
      </w:pPr>
      <w:r w:rsidRPr="00644AD9">
        <w:rPr>
          <w:rFonts w:ascii="Calibri" w:hAnsi="Calibri"/>
          <w:sz w:val="22"/>
          <w:szCs w:val="22"/>
        </w:rPr>
        <w:t xml:space="preserve">c) Najvyšší kontrolný úrad SR, príslušná Správa finančnej kontroly, Certifikačný orgán a nimi poverené osoby, </w:t>
      </w:r>
    </w:p>
    <w:p w:rsidR="002327B0" w:rsidRPr="00644AD9" w:rsidRDefault="002327B0" w:rsidP="002327B0">
      <w:pPr>
        <w:pStyle w:val="Default"/>
        <w:ind w:left="1004"/>
        <w:rPr>
          <w:rFonts w:ascii="Calibri" w:hAnsi="Calibri"/>
          <w:sz w:val="22"/>
          <w:szCs w:val="22"/>
        </w:rPr>
      </w:pPr>
      <w:r w:rsidRPr="00644AD9">
        <w:rPr>
          <w:rFonts w:ascii="Calibri" w:hAnsi="Calibri"/>
          <w:sz w:val="22"/>
          <w:szCs w:val="22"/>
        </w:rPr>
        <w:t xml:space="preserve">d) Orgán auditu, jeho spolupracujúce orgány a nimi poverené osoby, </w:t>
      </w:r>
    </w:p>
    <w:p w:rsidR="002327B0" w:rsidRPr="00644AD9" w:rsidRDefault="002327B0" w:rsidP="002327B0">
      <w:pPr>
        <w:pStyle w:val="Default"/>
        <w:ind w:left="1004"/>
        <w:rPr>
          <w:rFonts w:ascii="Calibri" w:hAnsi="Calibri"/>
          <w:sz w:val="22"/>
          <w:szCs w:val="22"/>
        </w:rPr>
      </w:pPr>
      <w:r w:rsidRPr="00644AD9">
        <w:rPr>
          <w:rFonts w:ascii="Calibri" w:hAnsi="Calibri"/>
          <w:sz w:val="22"/>
          <w:szCs w:val="22"/>
        </w:rPr>
        <w:t xml:space="preserve">e) Splnomocnení zástupcovia Európskej Komisie a Európskeho dvora audítorov, </w:t>
      </w:r>
    </w:p>
    <w:p w:rsidR="002327B0" w:rsidRPr="00644AD9" w:rsidRDefault="002327B0" w:rsidP="002327B0">
      <w:pPr>
        <w:pStyle w:val="Odsekzoznamu"/>
        <w:spacing w:after="0"/>
        <w:ind w:left="1004"/>
        <w:jc w:val="both"/>
        <w:rPr>
          <w:rFonts w:cs="Arial"/>
          <w:strike/>
          <w:color w:val="FF0000"/>
        </w:rPr>
      </w:pPr>
      <w:r w:rsidRPr="00644AD9">
        <w:rPr>
          <w:rFonts w:cs="Arial"/>
        </w:rPr>
        <w:lastRenderedPageBreak/>
        <w:t>f) Osoby prizvané orgánmi uvedenými v písme a) až d) v súlade s príslušnými právnymi predpismi SR a EÚ.</w:t>
      </w:r>
    </w:p>
    <w:p w:rsidR="009B0D3E" w:rsidRPr="005D6D65" w:rsidRDefault="009A094D" w:rsidP="00C80DF1">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Akékoľvek zmeny tejto zmluvy alebo jej dodatky musia mať písomnú formu a musia byť podpísané zmluvnými stranami.</w:t>
      </w:r>
    </w:p>
    <w:p w:rsidR="009B0D3E" w:rsidRPr="005D6D65" w:rsidRDefault="009A094D" w:rsidP="00C80DF1">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Zástupcovia zmluvných strán prehlasujú, že sa oboznámili s obsahom tejto zmluvy, v plnom rozsahu s ním súhlasia a prehlasujú, že pri podpise tejto zmluvy konali slobodne a že nebola podpísaná v tiesni a ani za nápadne nevýhodných podmienok.</w:t>
      </w:r>
    </w:p>
    <w:p w:rsidR="009B0D3E" w:rsidRPr="005D6D65" w:rsidRDefault="009A094D" w:rsidP="00C80DF1">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Zmluva je vyhotovená v 4 prevedeniach, pričom každá zo zmluvných strán dostane po 2 rovnopisy.</w:t>
      </w:r>
    </w:p>
    <w:p w:rsidR="009B0D3E" w:rsidRPr="005D6D65" w:rsidRDefault="009A094D" w:rsidP="00C80DF1">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Táto zmluva nadobúda platnosť dňom podpísania oboma zmluvnými stranami.</w:t>
      </w:r>
    </w:p>
    <w:p w:rsidR="009B0D3E" w:rsidRPr="005D6D65" w:rsidRDefault="009A094D" w:rsidP="004D5C76">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5D6D65">
        <w:rPr>
          <w:rFonts w:asciiTheme="minorHAnsi" w:hAnsiTheme="minorHAnsi" w:cstheme="minorHAnsi"/>
          <w:b w:val="0"/>
          <w:sz w:val="22"/>
          <w:szCs w:val="22"/>
        </w:rPr>
        <w:t>Táto zmluva nadobúda účinnosť zverejnením na webovom sídle objednávateľa, podľa platných právnych predpisov. V prípade neschválenia procesu verejného obstarávania poskytovateľom nenávratného finančného príspevku, kupujúci si vyhradzuje právo odstúpiť od zmluvy bez udania iného dôvodu v nadväznosti na doručenie správy z kontroly verejného</w:t>
      </w:r>
      <w:r w:rsidR="00C80DF1" w:rsidRPr="005D6D65">
        <w:rPr>
          <w:rFonts w:asciiTheme="minorHAnsi" w:hAnsiTheme="minorHAnsi" w:cstheme="minorHAnsi"/>
          <w:b w:val="0"/>
          <w:sz w:val="22"/>
          <w:szCs w:val="22"/>
        </w:rPr>
        <w:t xml:space="preserve"> </w:t>
      </w:r>
      <w:r w:rsidRPr="005D6D65">
        <w:rPr>
          <w:rFonts w:asciiTheme="minorHAnsi" w:hAnsiTheme="minorHAnsi" w:cstheme="minorHAnsi"/>
          <w:b w:val="0"/>
          <w:sz w:val="22"/>
          <w:szCs w:val="22"/>
        </w:rPr>
        <w:t>obstarávania, ktorou poskytovateľ nenávratného finančného príspevku neschváli predmetné verejné obstarávanie.</w:t>
      </w:r>
    </w:p>
    <w:p w:rsidR="00C80DF1" w:rsidRPr="005D6D65" w:rsidRDefault="00C80DF1" w:rsidP="004D5C76">
      <w:pPr>
        <w:pStyle w:val="Zkladntext20"/>
        <w:shd w:val="clear" w:color="auto" w:fill="auto"/>
        <w:spacing w:line="240" w:lineRule="auto"/>
        <w:ind w:firstLine="0"/>
        <w:jc w:val="both"/>
        <w:rPr>
          <w:rFonts w:asciiTheme="minorHAnsi" w:hAnsiTheme="minorHAnsi" w:cstheme="minorHAnsi"/>
          <w:b w:val="0"/>
          <w:sz w:val="22"/>
          <w:szCs w:val="22"/>
        </w:rPr>
      </w:pPr>
    </w:p>
    <w:p w:rsidR="00C80DF1" w:rsidRPr="005D6D65" w:rsidRDefault="00C80DF1" w:rsidP="00C80DF1">
      <w:pPr>
        <w:pStyle w:val="Zkladntext20"/>
        <w:shd w:val="clear" w:color="auto" w:fill="auto"/>
        <w:spacing w:line="240" w:lineRule="auto"/>
        <w:ind w:firstLine="0"/>
        <w:jc w:val="both"/>
        <w:rPr>
          <w:rFonts w:asciiTheme="minorHAnsi" w:hAnsiTheme="minorHAnsi" w:cstheme="minorHAnsi"/>
          <w:b w:val="0"/>
          <w:sz w:val="22"/>
          <w:szCs w:val="22"/>
        </w:rPr>
      </w:pPr>
      <w:r w:rsidRPr="005D6D65">
        <w:rPr>
          <w:rFonts w:asciiTheme="minorHAnsi" w:hAnsiTheme="minorHAnsi" w:cstheme="minorHAnsi"/>
          <w:b w:val="0"/>
          <w:sz w:val="22"/>
          <w:szCs w:val="22"/>
        </w:rPr>
        <w:t>Príloha č. 1 Špecifikácia predmetu zmluvy</w:t>
      </w:r>
    </w:p>
    <w:p w:rsidR="00C80DF1" w:rsidRPr="005D6D65" w:rsidRDefault="00C80DF1" w:rsidP="00C80DF1">
      <w:pPr>
        <w:pStyle w:val="Zkladntext20"/>
        <w:shd w:val="clear" w:color="auto" w:fill="auto"/>
        <w:spacing w:line="240" w:lineRule="auto"/>
        <w:ind w:firstLine="0"/>
        <w:jc w:val="both"/>
        <w:rPr>
          <w:rFonts w:asciiTheme="minorHAnsi" w:hAnsiTheme="minorHAnsi" w:cstheme="minorHAnsi"/>
          <w:b w:val="0"/>
          <w:sz w:val="22"/>
          <w:szCs w:val="22"/>
        </w:rPr>
      </w:pPr>
    </w:p>
    <w:p w:rsidR="009B0D3E" w:rsidRPr="005D6D65" w:rsidRDefault="009A094D" w:rsidP="00C80DF1">
      <w:pPr>
        <w:pStyle w:val="Zkladntext20"/>
        <w:shd w:val="clear" w:color="auto" w:fill="auto"/>
        <w:spacing w:line="240" w:lineRule="auto"/>
        <w:ind w:left="140" w:firstLine="0"/>
        <w:jc w:val="both"/>
        <w:rPr>
          <w:rFonts w:asciiTheme="minorHAnsi" w:hAnsiTheme="minorHAnsi" w:cstheme="minorHAnsi"/>
          <w:b w:val="0"/>
          <w:sz w:val="22"/>
          <w:szCs w:val="22"/>
        </w:rPr>
      </w:pPr>
      <w:r w:rsidRPr="005D6D65">
        <w:rPr>
          <w:rFonts w:asciiTheme="minorHAnsi" w:hAnsiTheme="minorHAnsi" w:cstheme="minorHAnsi"/>
          <w:b w:val="0"/>
          <w:sz w:val="22"/>
          <w:szCs w:val="22"/>
        </w:rPr>
        <w:t>Kupujúci</w:t>
      </w:r>
      <w:r w:rsidR="00015737">
        <w:rPr>
          <w:rFonts w:asciiTheme="minorHAnsi" w:hAnsiTheme="minorHAnsi" w:cstheme="minorHAnsi"/>
          <w:b w:val="0"/>
          <w:sz w:val="22"/>
          <w:szCs w:val="22"/>
        </w:rPr>
        <w:t xml:space="preserve">: </w:t>
      </w:r>
      <w:r w:rsidRPr="005D6D65">
        <w:rPr>
          <w:rFonts w:asciiTheme="minorHAnsi" w:hAnsiTheme="minorHAnsi" w:cstheme="minorHAnsi"/>
          <w:b w:val="0"/>
          <w:sz w:val="22"/>
          <w:szCs w:val="22"/>
        </w:rPr>
        <w:tab/>
      </w:r>
      <w:r w:rsidR="00C80DF1" w:rsidRPr="005D6D65">
        <w:rPr>
          <w:rFonts w:asciiTheme="minorHAnsi" w:hAnsiTheme="minorHAnsi" w:cstheme="minorHAnsi"/>
          <w:b w:val="0"/>
          <w:sz w:val="22"/>
          <w:szCs w:val="22"/>
        </w:rPr>
        <w:t xml:space="preserve">                                                </w:t>
      </w:r>
      <w:r w:rsidR="00AA0153">
        <w:rPr>
          <w:rFonts w:asciiTheme="minorHAnsi" w:hAnsiTheme="minorHAnsi" w:cstheme="minorHAnsi"/>
          <w:b w:val="0"/>
          <w:sz w:val="22"/>
          <w:szCs w:val="22"/>
        </w:rPr>
        <w:t xml:space="preserve">                           </w:t>
      </w:r>
      <w:r w:rsidR="00C80DF1" w:rsidRPr="005D6D65">
        <w:rPr>
          <w:rFonts w:asciiTheme="minorHAnsi" w:hAnsiTheme="minorHAnsi" w:cstheme="minorHAnsi"/>
          <w:b w:val="0"/>
          <w:sz w:val="22"/>
          <w:szCs w:val="22"/>
        </w:rPr>
        <w:t xml:space="preserve">   </w:t>
      </w:r>
      <w:r w:rsidRPr="005D6D65">
        <w:rPr>
          <w:rFonts w:asciiTheme="minorHAnsi" w:hAnsiTheme="minorHAnsi" w:cstheme="minorHAnsi"/>
          <w:b w:val="0"/>
          <w:sz w:val="22"/>
          <w:szCs w:val="22"/>
        </w:rPr>
        <w:t>Predávajúci</w:t>
      </w:r>
      <w:r w:rsidR="00015737">
        <w:rPr>
          <w:rFonts w:asciiTheme="minorHAnsi" w:hAnsiTheme="minorHAnsi" w:cstheme="minorHAnsi"/>
          <w:b w:val="0"/>
          <w:sz w:val="22"/>
          <w:szCs w:val="22"/>
        </w:rPr>
        <w:t xml:space="preserve">: </w:t>
      </w:r>
      <w:bookmarkStart w:id="7" w:name="_GoBack"/>
      <w:bookmarkEnd w:id="7"/>
    </w:p>
    <w:p w:rsidR="009B0D3E" w:rsidRPr="005D6D65" w:rsidRDefault="00015737" w:rsidP="00C80DF1">
      <w:pPr>
        <w:pStyle w:val="Zkladntext20"/>
        <w:shd w:val="clear" w:color="auto" w:fill="auto"/>
        <w:spacing w:line="240" w:lineRule="auto"/>
        <w:ind w:left="140" w:firstLine="0"/>
        <w:jc w:val="both"/>
        <w:rPr>
          <w:rFonts w:asciiTheme="minorHAnsi" w:hAnsiTheme="minorHAnsi" w:cstheme="minorHAnsi"/>
          <w:b w:val="0"/>
          <w:sz w:val="22"/>
          <w:szCs w:val="22"/>
        </w:rPr>
      </w:pPr>
      <w:r>
        <w:rPr>
          <w:rFonts w:asciiTheme="minorHAnsi" w:hAnsiTheme="minorHAnsi" w:cstheme="minorHAnsi"/>
          <w:b w:val="0"/>
          <w:sz w:val="22"/>
          <w:szCs w:val="22"/>
        </w:rPr>
        <w:t>V</w:t>
      </w:r>
      <w:r w:rsidR="005D6D65" w:rsidRPr="005D6D65">
        <w:rPr>
          <w:rFonts w:asciiTheme="minorHAnsi" w:hAnsiTheme="minorHAnsi" w:cstheme="minorHAnsi"/>
          <w:b w:val="0"/>
          <w:sz w:val="22"/>
          <w:szCs w:val="22"/>
        </w:rPr>
        <w:t> </w:t>
      </w:r>
      <w:r w:rsidR="00AA0153">
        <w:rPr>
          <w:rFonts w:asciiTheme="minorHAnsi" w:hAnsiTheme="minorHAnsi" w:cstheme="minorHAnsi"/>
          <w:b w:val="0"/>
          <w:sz w:val="22"/>
          <w:szCs w:val="22"/>
        </w:rPr>
        <w:t>Košiciach</w:t>
      </w:r>
      <w:r w:rsidR="005D6D65" w:rsidRPr="005D6D65">
        <w:rPr>
          <w:rFonts w:asciiTheme="minorHAnsi" w:hAnsiTheme="minorHAnsi" w:cstheme="minorHAnsi"/>
          <w:b w:val="0"/>
          <w:sz w:val="22"/>
          <w:szCs w:val="22"/>
        </w:rPr>
        <w:t>,</w:t>
      </w:r>
      <w:r w:rsidR="009A094D" w:rsidRPr="005D6D65">
        <w:rPr>
          <w:rFonts w:asciiTheme="minorHAnsi" w:hAnsiTheme="minorHAnsi" w:cstheme="minorHAnsi"/>
          <w:b w:val="0"/>
          <w:sz w:val="22"/>
          <w:szCs w:val="22"/>
        </w:rPr>
        <w:t xml:space="preserve"> dňa</w:t>
      </w:r>
      <w:r w:rsidR="00C80DF1" w:rsidRPr="005D6D65">
        <w:rPr>
          <w:rFonts w:asciiTheme="minorHAnsi" w:hAnsiTheme="minorHAnsi" w:cstheme="minorHAnsi"/>
          <w:b w:val="0"/>
          <w:sz w:val="22"/>
          <w:szCs w:val="22"/>
        </w:rPr>
        <w:t xml:space="preserve">........................                 </w:t>
      </w:r>
      <w:r w:rsidR="00AA0153">
        <w:rPr>
          <w:rFonts w:asciiTheme="minorHAnsi" w:hAnsiTheme="minorHAnsi" w:cstheme="minorHAnsi"/>
          <w:b w:val="0"/>
          <w:sz w:val="22"/>
          <w:szCs w:val="22"/>
        </w:rPr>
        <w:t xml:space="preserve">                            </w:t>
      </w:r>
      <w:r w:rsidR="00C80DF1" w:rsidRPr="005D6D65">
        <w:rPr>
          <w:rFonts w:asciiTheme="minorHAnsi" w:hAnsiTheme="minorHAnsi" w:cstheme="minorHAnsi"/>
          <w:b w:val="0"/>
          <w:sz w:val="22"/>
          <w:szCs w:val="22"/>
        </w:rPr>
        <w:t xml:space="preserve">  </w:t>
      </w:r>
      <w:r w:rsidR="009A094D" w:rsidRPr="005D6D65">
        <w:rPr>
          <w:rFonts w:asciiTheme="minorHAnsi" w:hAnsiTheme="minorHAnsi" w:cstheme="minorHAnsi"/>
          <w:b w:val="0"/>
          <w:sz w:val="22"/>
          <w:szCs w:val="22"/>
        </w:rPr>
        <w:t>V</w:t>
      </w:r>
      <w:r w:rsidR="00C80DF1" w:rsidRPr="005D6D65">
        <w:rPr>
          <w:rFonts w:asciiTheme="minorHAnsi" w:hAnsiTheme="minorHAnsi" w:cstheme="minorHAnsi"/>
          <w:b w:val="0"/>
          <w:sz w:val="22"/>
          <w:szCs w:val="22"/>
        </w:rPr>
        <w:t>................................</w:t>
      </w:r>
      <w:r w:rsidR="009A094D" w:rsidRPr="005D6D65">
        <w:rPr>
          <w:rFonts w:asciiTheme="minorHAnsi" w:hAnsiTheme="minorHAnsi" w:cstheme="minorHAnsi"/>
          <w:b w:val="0"/>
          <w:sz w:val="22"/>
          <w:szCs w:val="22"/>
        </w:rPr>
        <w:tab/>
        <w:t>, dňa</w:t>
      </w:r>
    </w:p>
    <w:p w:rsidR="00C80DF1" w:rsidRPr="005D6D65" w:rsidRDefault="00C80DF1" w:rsidP="00C80DF1">
      <w:pPr>
        <w:pStyle w:val="Zkladntext20"/>
        <w:shd w:val="clear" w:color="auto" w:fill="auto"/>
        <w:spacing w:line="240" w:lineRule="auto"/>
        <w:ind w:firstLine="0"/>
        <w:jc w:val="left"/>
        <w:rPr>
          <w:rFonts w:asciiTheme="minorHAnsi" w:hAnsiTheme="minorHAnsi" w:cstheme="minorHAnsi"/>
          <w:b w:val="0"/>
          <w:sz w:val="22"/>
          <w:szCs w:val="22"/>
        </w:rPr>
      </w:pPr>
    </w:p>
    <w:p w:rsidR="00C80DF1" w:rsidRPr="005D6D65" w:rsidRDefault="00C80DF1" w:rsidP="00C80DF1">
      <w:pPr>
        <w:pStyle w:val="Zkladntext20"/>
        <w:shd w:val="clear" w:color="auto" w:fill="auto"/>
        <w:spacing w:line="240" w:lineRule="auto"/>
        <w:ind w:firstLine="0"/>
        <w:jc w:val="left"/>
        <w:rPr>
          <w:rFonts w:asciiTheme="minorHAnsi" w:hAnsiTheme="minorHAnsi" w:cstheme="minorHAnsi"/>
          <w:b w:val="0"/>
          <w:sz w:val="22"/>
          <w:szCs w:val="22"/>
        </w:rPr>
      </w:pPr>
    </w:p>
    <w:p w:rsidR="00C80DF1" w:rsidRPr="005D6D65" w:rsidRDefault="00C80DF1" w:rsidP="00C80DF1">
      <w:pPr>
        <w:pStyle w:val="Zkladntext20"/>
        <w:shd w:val="clear" w:color="auto" w:fill="auto"/>
        <w:spacing w:line="240" w:lineRule="auto"/>
        <w:ind w:firstLine="0"/>
        <w:jc w:val="left"/>
        <w:rPr>
          <w:rFonts w:asciiTheme="minorHAnsi" w:hAnsiTheme="minorHAnsi" w:cstheme="minorHAnsi"/>
          <w:b w:val="0"/>
          <w:sz w:val="22"/>
          <w:szCs w:val="22"/>
        </w:rPr>
      </w:pPr>
    </w:p>
    <w:p w:rsidR="00C80DF1" w:rsidRDefault="00C80DF1" w:rsidP="00C80DF1">
      <w:pPr>
        <w:pStyle w:val="Zkladntext20"/>
        <w:shd w:val="clear" w:color="auto" w:fill="auto"/>
        <w:spacing w:line="240" w:lineRule="auto"/>
        <w:ind w:firstLine="0"/>
        <w:jc w:val="left"/>
        <w:rPr>
          <w:rFonts w:asciiTheme="minorHAnsi" w:hAnsiTheme="minorHAnsi" w:cstheme="minorHAnsi"/>
          <w:b w:val="0"/>
          <w:sz w:val="22"/>
          <w:szCs w:val="22"/>
        </w:rPr>
      </w:pPr>
      <w:r w:rsidRPr="005D6D65">
        <w:rPr>
          <w:rFonts w:asciiTheme="minorHAnsi" w:hAnsiTheme="minorHAnsi" w:cstheme="minorHAnsi"/>
          <w:b w:val="0"/>
          <w:sz w:val="22"/>
          <w:szCs w:val="22"/>
        </w:rPr>
        <w:t xml:space="preserve">.......................................................               </w:t>
      </w:r>
      <w:r w:rsidR="00015737">
        <w:rPr>
          <w:rFonts w:asciiTheme="minorHAnsi" w:hAnsiTheme="minorHAnsi" w:cstheme="minorHAnsi"/>
          <w:b w:val="0"/>
          <w:sz w:val="22"/>
          <w:szCs w:val="22"/>
        </w:rPr>
        <w:t xml:space="preserve">                      </w:t>
      </w:r>
      <w:r w:rsidRPr="005D6D65">
        <w:rPr>
          <w:rFonts w:asciiTheme="minorHAnsi" w:hAnsiTheme="minorHAnsi" w:cstheme="minorHAnsi"/>
          <w:b w:val="0"/>
          <w:sz w:val="22"/>
          <w:szCs w:val="22"/>
        </w:rPr>
        <w:t xml:space="preserve">    ....................................................</w:t>
      </w:r>
    </w:p>
    <w:p w:rsidR="00AA0153" w:rsidRPr="005D6D65" w:rsidRDefault="00AA0153" w:rsidP="00C80DF1">
      <w:pPr>
        <w:pStyle w:val="Zkladntext20"/>
        <w:shd w:val="clear" w:color="auto" w:fill="auto"/>
        <w:spacing w:line="240" w:lineRule="auto"/>
        <w:ind w:firstLine="0"/>
        <w:jc w:val="left"/>
        <w:rPr>
          <w:rFonts w:asciiTheme="minorHAnsi" w:hAnsiTheme="minorHAnsi" w:cstheme="minorHAnsi"/>
          <w:b w:val="0"/>
          <w:sz w:val="22"/>
          <w:szCs w:val="22"/>
        </w:rPr>
      </w:pPr>
      <w:r w:rsidRPr="00227F7B">
        <w:rPr>
          <w:rFonts w:asciiTheme="minorHAnsi" w:hAnsiTheme="minorHAnsi" w:cstheme="minorHAnsi"/>
          <w:sz w:val="22"/>
          <w:szCs w:val="22"/>
        </w:rPr>
        <w:t xml:space="preserve">Ing. Michal </w:t>
      </w:r>
      <w:proofErr w:type="spellStart"/>
      <w:r w:rsidRPr="00227F7B">
        <w:rPr>
          <w:rFonts w:asciiTheme="minorHAnsi" w:hAnsiTheme="minorHAnsi" w:cstheme="minorHAnsi"/>
          <w:sz w:val="22"/>
          <w:szCs w:val="22"/>
        </w:rPr>
        <w:t>Mitrik</w:t>
      </w:r>
      <w:proofErr w:type="spellEnd"/>
      <w:r w:rsidRPr="00227F7B">
        <w:rPr>
          <w:rFonts w:asciiTheme="minorHAnsi" w:hAnsiTheme="minorHAnsi" w:cstheme="minorHAnsi"/>
          <w:sz w:val="22"/>
          <w:szCs w:val="22"/>
        </w:rPr>
        <w:t>, PhD., riaditeľ školy</w:t>
      </w:r>
    </w:p>
    <w:sectPr w:rsidR="00AA0153" w:rsidRPr="005D6D65" w:rsidSect="00011FA5">
      <w:footerReference w:type="default" r:id="rId7"/>
      <w:pgSz w:w="11900" w:h="16840"/>
      <w:pgMar w:top="1418" w:right="851" w:bottom="1134" w:left="1418" w:header="1191"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807" w:rsidRDefault="00412807" w:rsidP="009B0D3E">
      <w:r>
        <w:separator/>
      </w:r>
    </w:p>
  </w:endnote>
  <w:endnote w:type="continuationSeparator" w:id="0">
    <w:p w:rsidR="00412807" w:rsidRDefault="00412807" w:rsidP="009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483517"/>
      <w:docPartObj>
        <w:docPartGallery w:val="Page Numbers (Bottom of Page)"/>
        <w:docPartUnique/>
      </w:docPartObj>
    </w:sdtPr>
    <w:sdtEndPr>
      <w:rPr>
        <w:rFonts w:ascii="Times New Roman" w:hAnsi="Times New Roman" w:cs="Times New Roman"/>
      </w:rPr>
    </w:sdtEndPr>
    <w:sdtContent>
      <w:p w:rsidR="00011FA5" w:rsidRPr="00011FA5" w:rsidRDefault="00011FA5">
        <w:pPr>
          <w:pStyle w:val="Pta"/>
          <w:jc w:val="right"/>
          <w:rPr>
            <w:rFonts w:ascii="Times New Roman" w:hAnsi="Times New Roman" w:cs="Times New Roman"/>
          </w:rPr>
        </w:pPr>
        <w:r w:rsidRPr="00011FA5">
          <w:rPr>
            <w:rFonts w:ascii="Times New Roman" w:hAnsi="Times New Roman" w:cs="Times New Roman"/>
          </w:rPr>
          <w:fldChar w:fldCharType="begin"/>
        </w:r>
        <w:r w:rsidRPr="00011FA5">
          <w:rPr>
            <w:rFonts w:ascii="Times New Roman" w:hAnsi="Times New Roman" w:cs="Times New Roman"/>
          </w:rPr>
          <w:instrText xml:space="preserve"> PAGE   \* MERGEFORMAT </w:instrText>
        </w:r>
        <w:r w:rsidRPr="00011FA5">
          <w:rPr>
            <w:rFonts w:ascii="Times New Roman" w:hAnsi="Times New Roman" w:cs="Times New Roman"/>
          </w:rPr>
          <w:fldChar w:fldCharType="separate"/>
        </w:r>
        <w:r w:rsidR="00F10227">
          <w:rPr>
            <w:rFonts w:ascii="Times New Roman" w:hAnsi="Times New Roman" w:cs="Times New Roman"/>
            <w:noProof/>
          </w:rPr>
          <w:t>3</w:t>
        </w:r>
        <w:r w:rsidRPr="00011FA5">
          <w:rPr>
            <w:rFonts w:ascii="Times New Roman" w:hAnsi="Times New Roman" w:cs="Times New Roman"/>
          </w:rPr>
          <w:fldChar w:fldCharType="end"/>
        </w:r>
      </w:p>
    </w:sdtContent>
  </w:sdt>
  <w:p w:rsidR="00011FA5" w:rsidRDefault="00011FA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807" w:rsidRDefault="00412807"/>
  </w:footnote>
  <w:footnote w:type="continuationSeparator" w:id="0">
    <w:p w:rsidR="00412807" w:rsidRDefault="0041280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B1A"/>
    <w:multiLevelType w:val="multilevel"/>
    <w:tmpl w:val="9F58A226"/>
    <w:lvl w:ilvl="0">
      <w:start w:val="1"/>
      <w:numFmt w:val="decimal"/>
      <w:lvlText w:val="9.%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35485"/>
    <w:multiLevelType w:val="multilevel"/>
    <w:tmpl w:val="64D81A22"/>
    <w:lvl w:ilvl="0">
      <w:start w:val="1"/>
      <w:numFmt w:val="decimal"/>
      <w:lvlText w:val="5.%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267F5"/>
    <w:multiLevelType w:val="multilevel"/>
    <w:tmpl w:val="98C09272"/>
    <w:lvl w:ilvl="0">
      <w:start w:val="1"/>
      <w:numFmt w:val="decimal"/>
      <w:lvlText w:val="8.%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A7573"/>
    <w:multiLevelType w:val="multilevel"/>
    <w:tmpl w:val="1206B05A"/>
    <w:lvl w:ilvl="0">
      <w:start w:val="1"/>
      <w:numFmt w:val="decimal"/>
      <w:lvlText w:val="10.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211C1"/>
    <w:multiLevelType w:val="multilevel"/>
    <w:tmpl w:val="B00C2E60"/>
    <w:lvl w:ilvl="0">
      <w:start w:val="1"/>
      <w:numFmt w:val="decimal"/>
      <w:lvlText w:val="10.%1."/>
      <w:lvlJc w:val="left"/>
      <w:pPr>
        <w:ind w:left="0" w:firstLine="0"/>
      </w:pPr>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B5C465C"/>
    <w:multiLevelType w:val="multilevel"/>
    <w:tmpl w:val="E11464B4"/>
    <w:lvl w:ilvl="0">
      <w:start w:val="1"/>
      <w:numFmt w:val="decimal"/>
      <w:lvlText w:val="3.%1."/>
      <w:lvlJc w:val="left"/>
      <w:rPr>
        <w:rFonts w:ascii="Calibri" w:eastAsia="Times New Roman" w:hAnsi="Calibri" w:cs="Calibr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60742"/>
    <w:multiLevelType w:val="multilevel"/>
    <w:tmpl w:val="64069BF0"/>
    <w:lvl w:ilvl="0">
      <w:start w:val="1"/>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sk-SK" w:eastAsia="sk-SK" w:bidi="sk-SK"/>
      </w:rPr>
    </w:lvl>
    <w:lvl w:ilvl="1">
      <w:numFmt w:val="decimal"/>
      <w:lvlText w:val=""/>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6C6C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A10CB3"/>
    <w:multiLevelType w:val="multilevel"/>
    <w:tmpl w:val="076405D6"/>
    <w:lvl w:ilvl="0">
      <w:start w:val="17"/>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strike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9" w15:restartNumberingAfterBreak="0">
    <w:nsid w:val="3BA148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73742E"/>
    <w:multiLevelType w:val="multilevel"/>
    <w:tmpl w:val="9CD87530"/>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AB1137"/>
    <w:multiLevelType w:val="multilevel"/>
    <w:tmpl w:val="66F42FA0"/>
    <w:lvl w:ilvl="0">
      <w:start w:val="1"/>
      <w:numFmt w:val="decimal"/>
      <w:lvlText w:val="6.%1."/>
      <w:lvlJc w:val="left"/>
      <w:rPr>
        <w:rFonts w:ascii="Calibri" w:eastAsia="Times New Roman" w:hAnsi="Calibri" w:cs="Calibr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933017"/>
    <w:multiLevelType w:val="multilevel"/>
    <w:tmpl w:val="19BCC2F2"/>
    <w:lvl w:ilvl="0">
      <w:start w:val="1"/>
      <w:numFmt w:val="decimal"/>
      <w:lvlText w:val="10.2.%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FA7017"/>
    <w:multiLevelType w:val="multilevel"/>
    <w:tmpl w:val="C772EACE"/>
    <w:lvl w:ilvl="0">
      <w:start w:val="1"/>
      <w:numFmt w:val="decimal"/>
      <w:lvlText w:val="4.%1."/>
      <w:lvlJc w:val="left"/>
      <w:rPr>
        <w:rFonts w:ascii="Calibri" w:eastAsia="Times New Roman" w:hAnsi="Calibri" w:cs="Calibr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B47C84"/>
    <w:multiLevelType w:val="multilevel"/>
    <w:tmpl w:val="42A66B04"/>
    <w:lvl w:ilvl="0">
      <w:start w:val="4"/>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BB29CC"/>
    <w:multiLevelType w:val="multilevel"/>
    <w:tmpl w:val="C1A691DA"/>
    <w:lvl w:ilvl="0">
      <w:start w:val="1"/>
      <w:numFmt w:val="decimal"/>
      <w:lvlText w:val="7.%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7E6B40"/>
    <w:multiLevelType w:val="multilevel"/>
    <w:tmpl w:val="62EEB75A"/>
    <w:lvl w:ilvl="0">
      <w:start w:val="6"/>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544E0C"/>
    <w:multiLevelType w:val="multilevel"/>
    <w:tmpl w:val="DE62E3DE"/>
    <w:lvl w:ilvl="0">
      <w:start w:val="1"/>
      <w:numFmt w:val="decimal"/>
      <w:lvlText w:val="10.2.1.%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BF72EA"/>
    <w:multiLevelType w:val="multilevel"/>
    <w:tmpl w:val="61B61750"/>
    <w:lvl w:ilvl="0">
      <w:start w:val="1"/>
      <w:numFmt w:val="decimal"/>
      <w:lvlText w:val="2.%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207644"/>
    <w:multiLevelType w:val="multilevel"/>
    <w:tmpl w:val="C314552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941994"/>
    <w:multiLevelType w:val="multilevel"/>
    <w:tmpl w:val="110C4EA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8"/>
  </w:num>
  <w:num w:numId="3">
    <w:abstractNumId w:val="20"/>
  </w:num>
  <w:num w:numId="4">
    <w:abstractNumId w:val="13"/>
  </w:num>
  <w:num w:numId="5">
    <w:abstractNumId w:val="1"/>
  </w:num>
  <w:num w:numId="6">
    <w:abstractNumId w:val="11"/>
  </w:num>
  <w:num w:numId="7">
    <w:abstractNumId w:val="15"/>
  </w:num>
  <w:num w:numId="8">
    <w:abstractNumId w:val="2"/>
  </w:num>
  <w:num w:numId="9">
    <w:abstractNumId w:val="0"/>
  </w:num>
  <w:num w:numId="10">
    <w:abstractNumId w:val="10"/>
  </w:num>
  <w:num w:numId="11">
    <w:abstractNumId w:val="3"/>
  </w:num>
  <w:num w:numId="12">
    <w:abstractNumId w:val="17"/>
  </w:num>
  <w:num w:numId="13">
    <w:abstractNumId w:val="14"/>
  </w:num>
  <w:num w:numId="14">
    <w:abstractNumId w:val="16"/>
  </w:num>
  <w:num w:numId="15">
    <w:abstractNumId w:val="9"/>
  </w:num>
  <w:num w:numId="16">
    <w:abstractNumId w:val="18"/>
    <w:lvlOverride w:ilvl="0">
      <w:lvl w:ilvl="0">
        <w:start w:val="1"/>
        <w:numFmt w:val="decimal"/>
        <w:lvlText w:val="2.%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7">
    <w:abstractNumId w:val="18"/>
    <w:lvlOverride w:ilvl="0">
      <w:lvl w:ilvl="0">
        <w:start w:val="1"/>
        <w:numFmt w:val="decimal"/>
        <w:lvlText w:val="2.%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8">
    <w:abstractNumId w:val="6"/>
  </w:num>
  <w:num w:numId="19">
    <w:abstractNumId w:val="5"/>
  </w:num>
  <w:num w:numId="20">
    <w:abstractNumId w:val="4"/>
  </w:num>
  <w:num w:numId="21">
    <w:abstractNumId w:val="7"/>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3E"/>
    <w:rsid w:val="00011FA5"/>
    <w:rsid w:val="00015737"/>
    <w:rsid w:val="002327B0"/>
    <w:rsid w:val="00337745"/>
    <w:rsid w:val="003774FE"/>
    <w:rsid w:val="00412807"/>
    <w:rsid w:val="00416A21"/>
    <w:rsid w:val="004D5C76"/>
    <w:rsid w:val="005D6D65"/>
    <w:rsid w:val="00730A8C"/>
    <w:rsid w:val="0078756C"/>
    <w:rsid w:val="00801219"/>
    <w:rsid w:val="00880B6A"/>
    <w:rsid w:val="008D210E"/>
    <w:rsid w:val="0091365A"/>
    <w:rsid w:val="009A094D"/>
    <w:rsid w:val="009B0D3E"/>
    <w:rsid w:val="00A10623"/>
    <w:rsid w:val="00AA0153"/>
    <w:rsid w:val="00AC14DE"/>
    <w:rsid w:val="00B23743"/>
    <w:rsid w:val="00BD7533"/>
    <w:rsid w:val="00C80DF1"/>
    <w:rsid w:val="00CB2672"/>
    <w:rsid w:val="00CE77A9"/>
    <w:rsid w:val="00CF6F7C"/>
    <w:rsid w:val="00D75047"/>
    <w:rsid w:val="00DF64DF"/>
    <w:rsid w:val="00E35BE9"/>
    <w:rsid w:val="00E41A20"/>
    <w:rsid w:val="00F102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10D6F9-AB7C-4192-B935-EE23179E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B0D3E"/>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itulekobrzkuExact">
    <w:name w:val="Titulek obrázku Exact"/>
    <w:basedOn w:val="Predvolenpsmoodseku"/>
    <w:link w:val="Titulekobrzku"/>
    <w:rsid w:val="009B0D3E"/>
    <w:rPr>
      <w:rFonts w:ascii="Trebuchet MS" w:eastAsia="Trebuchet MS" w:hAnsi="Trebuchet MS" w:cs="Trebuchet MS"/>
      <w:b w:val="0"/>
      <w:bCs w:val="0"/>
      <w:i w:val="0"/>
      <w:iCs w:val="0"/>
      <w:smallCaps w:val="0"/>
      <w:strike w:val="0"/>
      <w:sz w:val="12"/>
      <w:szCs w:val="12"/>
      <w:u w:val="none"/>
    </w:rPr>
  </w:style>
  <w:style w:type="character" w:customStyle="1" w:styleId="TitulekobrzkuExact0">
    <w:name w:val="Titulek obrázku Exact"/>
    <w:basedOn w:val="TitulekobrzkuExact"/>
    <w:rsid w:val="009B0D3E"/>
    <w:rPr>
      <w:rFonts w:ascii="Trebuchet MS" w:eastAsia="Trebuchet MS" w:hAnsi="Trebuchet MS" w:cs="Trebuchet MS"/>
      <w:b w:val="0"/>
      <w:bCs w:val="0"/>
      <w:i w:val="0"/>
      <w:iCs w:val="0"/>
      <w:smallCaps w:val="0"/>
      <w:strike w:val="0"/>
      <w:color w:val="253F64"/>
      <w:spacing w:val="0"/>
      <w:w w:val="100"/>
      <w:position w:val="0"/>
      <w:sz w:val="12"/>
      <w:szCs w:val="12"/>
      <w:u w:val="none"/>
      <w:lang w:val="sk-SK" w:eastAsia="sk-SK" w:bidi="sk-SK"/>
    </w:rPr>
  </w:style>
  <w:style w:type="character" w:customStyle="1" w:styleId="TitulekobrzkuExact1">
    <w:name w:val="Titulek obrázku Exact"/>
    <w:basedOn w:val="TitulekobrzkuExact"/>
    <w:rsid w:val="009B0D3E"/>
    <w:rPr>
      <w:rFonts w:ascii="Trebuchet MS" w:eastAsia="Trebuchet MS" w:hAnsi="Trebuchet MS" w:cs="Trebuchet MS"/>
      <w:b w:val="0"/>
      <w:bCs w:val="0"/>
      <w:i w:val="0"/>
      <w:iCs w:val="0"/>
      <w:smallCaps w:val="0"/>
      <w:strike w:val="0"/>
      <w:color w:val="424242"/>
      <w:spacing w:val="0"/>
      <w:w w:val="100"/>
      <w:position w:val="0"/>
      <w:sz w:val="12"/>
      <w:szCs w:val="12"/>
      <w:u w:val="none"/>
      <w:lang w:val="sk-SK" w:eastAsia="sk-SK" w:bidi="sk-SK"/>
    </w:rPr>
  </w:style>
  <w:style w:type="character" w:customStyle="1" w:styleId="Zkladntext3Exact">
    <w:name w:val="Základní text (3) Exact"/>
    <w:basedOn w:val="Predvolenpsmoodseku"/>
    <w:link w:val="Zkladntext3"/>
    <w:rsid w:val="009B0D3E"/>
    <w:rPr>
      <w:rFonts w:ascii="Trebuchet MS" w:eastAsia="Trebuchet MS" w:hAnsi="Trebuchet MS" w:cs="Trebuchet MS"/>
      <w:b w:val="0"/>
      <w:bCs w:val="0"/>
      <w:i w:val="0"/>
      <w:iCs w:val="0"/>
      <w:smallCaps w:val="0"/>
      <w:strike w:val="0"/>
      <w:spacing w:val="0"/>
      <w:w w:val="100"/>
      <w:sz w:val="21"/>
      <w:szCs w:val="21"/>
      <w:u w:val="none"/>
    </w:rPr>
  </w:style>
  <w:style w:type="character" w:customStyle="1" w:styleId="Zkladntext3Exact0">
    <w:name w:val="Základní text (3) Exact"/>
    <w:basedOn w:val="Zkladntext3Exact"/>
    <w:rsid w:val="009B0D3E"/>
    <w:rPr>
      <w:rFonts w:ascii="Trebuchet MS" w:eastAsia="Trebuchet MS" w:hAnsi="Trebuchet MS" w:cs="Trebuchet MS"/>
      <w:b w:val="0"/>
      <w:bCs w:val="0"/>
      <w:i w:val="0"/>
      <w:iCs w:val="0"/>
      <w:smallCaps w:val="0"/>
      <w:strike w:val="0"/>
      <w:color w:val="242424"/>
      <w:spacing w:val="0"/>
      <w:w w:val="100"/>
      <w:position w:val="0"/>
      <w:sz w:val="21"/>
      <w:szCs w:val="21"/>
      <w:u w:val="none"/>
      <w:lang w:val="sk-SK" w:eastAsia="sk-SK" w:bidi="sk-SK"/>
    </w:rPr>
  </w:style>
  <w:style w:type="character" w:customStyle="1" w:styleId="Zkladntext2">
    <w:name w:val="Základní text (2)_"/>
    <w:basedOn w:val="Predvolenpsmoodseku"/>
    <w:link w:val="Zkladntext20"/>
    <w:rsid w:val="009B0D3E"/>
    <w:rPr>
      <w:rFonts w:ascii="Times New Roman" w:eastAsia="Times New Roman" w:hAnsi="Times New Roman" w:cs="Times New Roman"/>
      <w:b/>
      <w:bCs/>
      <w:i w:val="0"/>
      <w:iCs w:val="0"/>
      <w:smallCaps w:val="0"/>
      <w:strike w:val="0"/>
      <w:sz w:val="20"/>
      <w:szCs w:val="20"/>
      <w:u w:val="none"/>
    </w:rPr>
  </w:style>
  <w:style w:type="character" w:customStyle="1" w:styleId="Zkladntext21">
    <w:name w:val="Základní text (2)"/>
    <w:basedOn w:val="Zkladntext2"/>
    <w:rsid w:val="009B0D3E"/>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Nadpis1">
    <w:name w:val="Nadpis #1_"/>
    <w:basedOn w:val="Predvolenpsmoodseku"/>
    <w:link w:val="Nadpis10"/>
    <w:rsid w:val="009B0D3E"/>
    <w:rPr>
      <w:rFonts w:ascii="Times New Roman" w:eastAsia="Times New Roman" w:hAnsi="Times New Roman" w:cs="Times New Roman"/>
      <w:b/>
      <w:bCs/>
      <w:i w:val="0"/>
      <w:iCs w:val="0"/>
      <w:smallCaps w:val="0"/>
      <w:strike w:val="0"/>
      <w:sz w:val="20"/>
      <w:szCs w:val="20"/>
      <w:u w:val="none"/>
    </w:rPr>
  </w:style>
  <w:style w:type="character" w:customStyle="1" w:styleId="ZhlavneboZpat">
    <w:name w:val="Záhlaví nebo Zápatí_"/>
    <w:basedOn w:val="Predvolenpsmoodseku"/>
    <w:link w:val="ZhlavneboZpat0"/>
    <w:rsid w:val="009B0D3E"/>
    <w:rPr>
      <w:rFonts w:ascii="Times New Roman" w:eastAsia="Times New Roman" w:hAnsi="Times New Roman" w:cs="Times New Roman"/>
      <w:b w:val="0"/>
      <w:bCs w:val="0"/>
      <w:i w:val="0"/>
      <w:iCs w:val="0"/>
      <w:smallCaps w:val="0"/>
      <w:strike w:val="0"/>
      <w:sz w:val="16"/>
      <w:szCs w:val="16"/>
      <w:u w:val="none"/>
    </w:rPr>
  </w:style>
  <w:style w:type="character" w:customStyle="1" w:styleId="ZhlavneboZpat1">
    <w:name w:val="Záhlaví nebo Zápatí"/>
    <w:basedOn w:val="ZhlavneboZpat"/>
    <w:rsid w:val="009B0D3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sk-SK" w:eastAsia="sk-SK" w:bidi="sk-SK"/>
    </w:rPr>
  </w:style>
  <w:style w:type="character" w:customStyle="1" w:styleId="ZhlavneboZpat10pt">
    <w:name w:val="Záhlaví nebo Zápatí + 10 pt"/>
    <w:basedOn w:val="ZhlavneboZpat"/>
    <w:rsid w:val="009B0D3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character" w:customStyle="1" w:styleId="Zkladntext22">
    <w:name w:val="Základní text (2)"/>
    <w:basedOn w:val="Zkladntext2"/>
    <w:rsid w:val="009B0D3E"/>
    <w:rPr>
      <w:rFonts w:ascii="Times New Roman" w:eastAsia="Times New Roman" w:hAnsi="Times New Roman" w:cs="Times New Roman"/>
      <w:b/>
      <w:bCs/>
      <w:i w:val="0"/>
      <w:iCs w:val="0"/>
      <w:smallCaps w:val="0"/>
      <w:strike w:val="0"/>
      <w:color w:val="0000FF"/>
      <w:spacing w:val="0"/>
      <w:w w:val="100"/>
      <w:position w:val="0"/>
      <w:sz w:val="20"/>
      <w:szCs w:val="20"/>
      <w:u w:val="single"/>
      <w:lang w:val="en-US" w:eastAsia="en-US" w:bidi="en-US"/>
    </w:rPr>
  </w:style>
  <w:style w:type="character" w:customStyle="1" w:styleId="Titulektabulky">
    <w:name w:val="Titulek tabulky_"/>
    <w:basedOn w:val="Predvolenpsmoodseku"/>
    <w:link w:val="Titulektabulky0"/>
    <w:rsid w:val="009B0D3E"/>
    <w:rPr>
      <w:rFonts w:ascii="Trebuchet MS" w:eastAsia="Trebuchet MS" w:hAnsi="Trebuchet MS" w:cs="Trebuchet MS"/>
      <w:b w:val="0"/>
      <w:bCs w:val="0"/>
      <w:i w:val="0"/>
      <w:iCs w:val="0"/>
      <w:smallCaps w:val="0"/>
      <w:strike w:val="0"/>
      <w:sz w:val="12"/>
      <w:szCs w:val="12"/>
      <w:u w:val="none"/>
    </w:rPr>
  </w:style>
  <w:style w:type="character" w:customStyle="1" w:styleId="Titulektabulky1">
    <w:name w:val="Titulek tabulky"/>
    <w:basedOn w:val="Titulektabulky"/>
    <w:rsid w:val="009B0D3E"/>
    <w:rPr>
      <w:rFonts w:ascii="Trebuchet MS" w:eastAsia="Trebuchet MS" w:hAnsi="Trebuchet MS" w:cs="Trebuchet MS"/>
      <w:b w:val="0"/>
      <w:bCs w:val="0"/>
      <w:i w:val="0"/>
      <w:iCs w:val="0"/>
      <w:smallCaps w:val="0"/>
      <w:strike w:val="0"/>
      <w:color w:val="424242"/>
      <w:spacing w:val="0"/>
      <w:w w:val="100"/>
      <w:position w:val="0"/>
      <w:sz w:val="12"/>
      <w:szCs w:val="12"/>
      <w:u w:val="none"/>
      <w:lang w:val="sk-SK" w:eastAsia="sk-SK" w:bidi="sk-SK"/>
    </w:rPr>
  </w:style>
  <w:style w:type="character" w:customStyle="1" w:styleId="Zkladntext212ptNetun">
    <w:name w:val="Základní text (2) + 12 pt;Ne tučné"/>
    <w:basedOn w:val="Zkladntext2"/>
    <w:rsid w:val="009B0D3E"/>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Zkladntext4">
    <w:name w:val="Základní text (4)_"/>
    <w:basedOn w:val="Predvolenpsmoodseku"/>
    <w:link w:val="Zkladntext40"/>
    <w:rsid w:val="009B0D3E"/>
    <w:rPr>
      <w:rFonts w:ascii="Trebuchet MS" w:eastAsia="Trebuchet MS" w:hAnsi="Trebuchet MS" w:cs="Trebuchet MS"/>
      <w:b w:val="0"/>
      <w:bCs w:val="0"/>
      <w:i w:val="0"/>
      <w:iCs w:val="0"/>
      <w:smallCaps w:val="0"/>
      <w:strike w:val="0"/>
      <w:sz w:val="12"/>
      <w:szCs w:val="12"/>
      <w:u w:val="none"/>
    </w:rPr>
  </w:style>
  <w:style w:type="character" w:customStyle="1" w:styleId="Zkladntext41">
    <w:name w:val="Základní text (4)"/>
    <w:basedOn w:val="Zkladntext4"/>
    <w:rsid w:val="009B0D3E"/>
    <w:rPr>
      <w:rFonts w:ascii="Trebuchet MS" w:eastAsia="Trebuchet MS" w:hAnsi="Trebuchet MS" w:cs="Trebuchet MS"/>
      <w:b w:val="0"/>
      <w:bCs w:val="0"/>
      <w:i w:val="0"/>
      <w:iCs w:val="0"/>
      <w:smallCaps w:val="0"/>
      <w:strike w:val="0"/>
      <w:color w:val="253F64"/>
      <w:spacing w:val="0"/>
      <w:w w:val="100"/>
      <w:position w:val="0"/>
      <w:sz w:val="12"/>
      <w:szCs w:val="12"/>
      <w:u w:val="none"/>
      <w:lang w:val="sk-SK" w:eastAsia="sk-SK" w:bidi="sk-SK"/>
    </w:rPr>
  </w:style>
  <w:style w:type="character" w:customStyle="1" w:styleId="Zkladntext42">
    <w:name w:val="Základní text (4)"/>
    <w:basedOn w:val="Zkladntext4"/>
    <w:rsid w:val="009B0D3E"/>
    <w:rPr>
      <w:rFonts w:ascii="Trebuchet MS" w:eastAsia="Trebuchet MS" w:hAnsi="Trebuchet MS" w:cs="Trebuchet MS"/>
      <w:b w:val="0"/>
      <w:bCs w:val="0"/>
      <w:i w:val="0"/>
      <w:iCs w:val="0"/>
      <w:smallCaps w:val="0"/>
      <w:strike w:val="0"/>
      <w:color w:val="253F64"/>
      <w:spacing w:val="0"/>
      <w:w w:val="100"/>
      <w:position w:val="0"/>
      <w:sz w:val="12"/>
      <w:szCs w:val="12"/>
      <w:u w:val="single"/>
      <w:lang w:val="sk-SK" w:eastAsia="sk-SK" w:bidi="sk-SK"/>
    </w:rPr>
  </w:style>
  <w:style w:type="character" w:customStyle="1" w:styleId="Titulektabulky2Exact">
    <w:name w:val="Titulek tabulky (2) Exact"/>
    <w:basedOn w:val="Predvolenpsmoodseku"/>
    <w:link w:val="Titulektabulky2"/>
    <w:rsid w:val="009B0D3E"/>
    <w:rPr>
      <w:rFonts w:ascii="Times New Roman" w:eastAsia="Times New Roman" w:hAnsi="Times New Roman" w:cs="Times New Roman"/>
      <w:b/>
      <w:bCs/>
      <w:i w:val="0"/>
      <w:iCs w:val="0"/>
      <w:smallCaps w:val="0"/>
      <w:strike w:val="0"/>
      <w:sz w:val="20"/>
      <w:szCs w:val="20"/>
      <w:u w:val="none"/>
    </w:rPr>
  </w:style>
  <w:style w:type="character" w:customStyle="1" w:styleId="Zkladntext2Exact">
    <w:name w:val="Základní text (2) Exact"/>
    <w:basedOn w:val="Predvolenpsmoodseku"/>
    <w:rsid w:val="009B0D3E"/>
    <w:rPr>
      <w:rFonts w:ascii="Times New Roman" w:eastAsia="Times New Roman" w:hAnsi="Times New Roman" w:cs="Times New Roman"/>
      <w:b/>
      <w:bCs/>
      <w:i w:val="0"/>
      <w:iCs w:val="0"/>
      <w:smallCaps w:val="0"/>
      <w:strike w:val="0"/>
      <w:sz w:val="20"/>
      <w:szCs w:val="20"/>
      <w:u w:val="none"/>
    </w:rPr>
  </w:style>
  <w:style w:type="character" w:customStyle="1" w:styleId="Zkladntext4Exact">
    <w:name w:val="Základní text (4) Exact"/>
    <w:basedOn w:val="Predvolenpsmoodseku"/>
    <w:rsid w:val="009B0D3E"/>
    <w:rPr>
      <w:rFonts w:ascii="Trebuchet MS" w:eastAsia="Trebuchet MS" w:hAnsi="Trebuchet MS" w:cs="Trebuchet MS"/>
      <w:b w:val="0"/>
      <w:bCs w:val="0"/>
      <w:i w:val="0"/>
      <w:iCs w:val="0"/>
      <w:smallCaps w:val="0"/>
      <w:strike w:val="0"/>
      <w:sz w:val="12"/>
      <w:szCs w:val="12"/>
      <w:u w:val="none"/>
    </w:rPr>
  </w:style>
  <w:style w:type="character" w:customStyle="1" w:styleId="Zkladntext4Exact0">
    <w:name w:val="Základní text (4) Exact"/>
    <w:basedOn w:val="Zkladntext4"/>
    <w:rsid w:val="009B0D3E"/>
    <w:rPr>
      <w:rFonts w:ascii="Trebuchet MS" w:eastAsia="Trebuchet MS" w:hAnsi="Trebuchet MS" w:cs="Trebuchet MS"/>
      <w:b w:val="0"/>
      <w:bCs w:val="0"/>
      <w:i w:val="0"/>
      <w:iCs w:val="0"/>
      <w:smallCaps w:val="0"/>
      <w:strike w:val="0"/>
      <w:color w:val="253F64"/>
      <w:spacing w:val="0"/>
      <w:w w:val="100"/>
      <w:position w:val="0"/>
      <w:sz w:val="12"/>
      <w:szCs w:val="12"/>
      <w:u w:val="none"/>
      <w:lang w:val="sk-SK" w:eastAsia="sk-SK" w:bidi="sk-SK"/>
    </w:rPr>
  </w:style>
  <w:style w:type="paragraph" w:customStyle="1" w:styleId="Titulekobrzku">
    <w:name w:val="Titulek obrázku"/>
    <w:basedOn w:val="Normlny"/>
    <w:link w:val="TitulekobrzkuExact"/>
    <w:rsid w:val="009B0D3E"/>
    <w:pPr>
      <w:shd w:val="clear" w:color="auto" w:fill="FFFFFF"/>
      <w:spacing w:after="80" w:line="140" w:lineRule="exact"/>
    </w:pPr>
    <w:rPr>
      <w:rFonts w:ascii="Trebuchet MS" w:eastAsia="Trebuchet MS" w:hAnsi="Trebuchet MS" w:cs="Trebuchet MS"/>
      <w:sz w:val="12"/>
      <w:szCs w:val="12"/>
    </w:rPr>
  </w:style>
  <w:style w:type="paragraph" w:customStyle="1" w:styleId="Zkladntext3">
    <w:name w:val="Základní text (3)"/>
    <w:basedOn w:val="Normlny"/>
    <w:link w:val="Zkladntext3Exact"/>
    <w:rsid w:val="009B0D3E"/>
    <w:pPr>
      <w:shd w:val="clear" w:color="auto" w:fill="FFFFFF"/>
      <w:spacing w:line="250" w:lineRule="exact"/>
      <w:jc w:val="both"/>
    </w:pPr>
    <w:rPr>
      <w:rFonts w:ascii="Trebuchet MS" w:eastAsia="Trebuchet MS" w:hAnsi="Trebuchet MS" w:cs="Trebuchet MS"/>
      <w:sz w:val="21"/>
      <w:szCs w:val="21"/>
    </w:rPr>
  </w:style>
  <w:style w:type="paragraph" w:customStyle="1" w:styleId="Zkladntext20">
    <w:name w:val="Základní text (2)"/>
    <w:basedOn w:val="Normlny"/>
    <w:link w:val="Zkladntext2"/>
    <w:rsid w:val="009B0D3E"/>
    <w:pPr>
      <w:shd w:val="clear" w:color="auto" w:fill="FFFFFF"/>
      <w:spacing w:line="254" w:lineRule="exact"/>
      <w:ind w:hanging="720"/>
      <w:jc w:val="center"/>
    </w:pPr>
    <w:rPr>
      <w:rFonts w:ascii="Times New Roman" w:eastAsia="Times New Roman" w:hAnsi="Times New Roman" w:cs="Times New Roman"/>
      <w:b/>
      <w:bCs/>
      <w:sz w:val="20"/>
      <w:szCs w:val="20"/>
    </w:rPr>
  </w:style>
  <w:style w:type="paragraph" w:customStyle="1" w:styleId="Nadpis10">
    <w:name w:val="Nadpis #1"/>
    <w:basedOn w:val="Normlny"/>
    <w:link w:val="Nadpis1"/>
    <w:rsid w:val="009B0D3E"/>
    <w:pPr>
      <w:shd w:val="clear" w:color="auto" w:fill="FFFFFF"/>
      <w:spacing w:line="254" w:lineRule="exact"/>
      <w:ind w:hanging="560"/>
      <w:jc w:val="both"/>
      <w:outlineLvl w:val="0"/>
    </w:pPr>
    <w:rPr>
      <w:rFonts w:ascii="Times New Roman" w:eastAsia="Times New Roman" w:hAnsi="Times New Roman" w:cs="Times New Roman"/>
      <w:b/>
      <w:bCs/>
      <w:sz w:val="20"/>
      <w:szCs w:val="20"/>
    </w:rPr>
  </w:style>
  <w:style w:type="paragraph" w:customStyle="1" w:styleId="ZhlavneboZpat0">
    <w:name w:val="Záhlaví nebo Zápatí"/>
    <w:basedOn w:val="Normlny"/>
    <w:link w:val="ZhlavneboZpat"/>
    <w:rsid w:val="009B0D3E"/>
    <w:pPr>
      <w:shd w:val="clear" w:color="auto" w:fill="FFFFFF"/>
      <w:spacing w:line="182" w:lineRule="exact"/>
      <w:jc w:val="right"/>
    </w:pPr>
    <w:rPr>
      <w:rFonts w:ascii="Times New Roman" w:eastAsia="Times New Roman" w:hAnsi="Times New Roman" w:cs="Times New Roman"/>
      <w:sz w:val="16"/>
      <w:szCs w:val="16"/>
    </w:rPr>
  </w:style>
  <w:style w:type="paragraph" w:customStyle="1" w:styleId="Titulektabulky0">
    <w:name w:val="Titulek tabulky"/>
    <w:basedOn w:val="Normlny"/>
    <w:link w:val="Titulektabulky"/>
    <w:rsid w:val="009B0D3E"/>
    <w:pPr>
      <w:shd w:val="clear" w:color="auto" w:fill="FFFFFF"/>
      <w:spacing w:line="140" w:lineRule="exact"/>
    </w:pPr>
    <w:rPr>
      <w:rFonts w:ascii="Trebuchet MS" w:eastAsia="Trebuchet MS" w:hAnsi="Trebuchet MS" w:cs="Trebuchet MS"/>
      <w:sz w:val="12"/>
      <w:szCs w:val="12"/>
    </w:rPr>
  </w:style>
  <w:style w:type="paragraph" w:customStyle="1" w:styleId="Zkladntext40">
    <w:name w:val="Základní text (4)"/>
    <w:basedOn w:val="Normlny"/>
    <w:link w:val="Zkladntext4"/>
    <w:rsid w:val="009B0D3E"/>
    <w:pPr>
      <w:shd w:val="clear" w:color="auto" w:fill="FFFFFF"/>
      <w:spacing w:before="440" w:line="230" w:lineRule="exact"/>
    </w:pPr>
    <w:rPr>
      <w:rFonts w:ascii="Trebuchet MS" w:eastAsia="Trebuchet MS" w:hAnsi="Trebuchet MS" w:cs="Trebuchet MS"/>
      <w:sz w:val="12"/>
      <w:szCs w:val="12"/>
    </w:rPr>
  </w:style>
  <w:style w:type="paragraph" w:customStyle="1" w:styleId="Titulektabulky2">
    <w:name w:val="Titulek tabulky (2)"/>
    <w:basedOn w:val="Normlny"/>
    <w:link w:val="Titulektabulky2Exact"/>
    <w:rsid w:val="009B0D3E"/>
    <w:pPr>
      <w:shd w:val="clear" w:color="auto" w:fill="FFFFFF"/>
      <w:spacing w:line="222" w:lineRule="exact"/>
    </w:pPr>
    <w:rPr>
      <w:rFonts w:ascii="Times New Roman" w:eastAsia="Times New Roman" w:hAnsi="Times New Roman" w:cs="Times New Roman"/>
      <w:b/>
      <w:bCs/>
      <w:sz w:val="20"/>
      <w:szCs w:val="20"/>
    </w:rPr>
  </w:style>
  <w:style w:type="paragraph" w:styleId="Hlavika">
    <w:name w:val="header"/>
    <w:basedOn w:val="Normlny"/>
    <w:link w:val="HlavikaChar"/>
    <w:uiPriority w:val="99"/>
    <w:semiHidden/>
    <w:unhideWhenUsed/>
    <w:rsid w:val="003774FE"/>
    <w:pPr>
      <w:tabs>
        <w:tab w:val="center" w:pos="4536"/>
        <w:tab w:val="right" w:pos="9072"/>
      </w:tabs>
    </w:pPr>
  </w:style>
  <w:style w:type="character" w:customStyle="1" w:styleId="HlavikaChar">
    <w:name w:val="Hlavička Char"/>
    <w:basedOn w:val="Predvolenpsmoodseku"/>
    <w:link w:val="Hlavika"/>
    <w:uiPriority w:val="99"/>
    <w:semiHidden/>
    <w:rsid w:val="003774FE"/>
    <w:rPr>
      <w:color w:val="000000"/>
    </w:rPr>
  </w:style>
  <w:style w:type="paragraph" w:styleId="Pta">
    <w:name w:val="footer"/>
    <w:basedOn w:val="Normlny"/>
    <w:link w:val="PtaChar"/>
    <w:uiPriority w:val="99"/>
    <w:unhideWhenUsed/>
    <w:rsid w:val="003774FE"/>
    <w:pPr>
      <w:tabs>
        <w:tab w:val="center" w:pos="4536"/>
        <w:tab w:val="right" w:pos="9072"/>
      </w:tabs>
    </w:pPr>
  </w:style>
  <w:style w:type="character" w:customStyle="1" w:styleId="PtaChar">
    <w:name w:val="Päta Char"/>
    <w:basedOn w:val="Predvolenpsmoodseku"/>
    <w:link w:val="Pta"/>
    <w:uiPriority w:val="99"/>
    <w:rsid w:val="003774FE"/>
    <w:rPr>
      <w:color w:val="000000"/>
    </w:rPr>
  </w:style>
  <w:style w:type="character" w:styleId="Hypertextovprepojenie">
    <w:name w:val="Hyperlink"/>
    <w:basedOn w:val="Predvolenpsmoodseku"/>
    <w:uiPriority w:val="99"/>
    <w:rsid w:val="00337745"/>
    <w:rPr>
      <w:rFonts w:ascii="Arial" w:hAnsi="Arial"/>
      <w:color w:val="00A1DE"/>
      <w:sz w:val="19"/>
      <w:u w:val="single"/>
    </w:rPr>
  </w:style>
  <w:style w:type="paragraph" w:styleId="Odsekzoznamu">
    <w:name w:val="List Paragraph"/>
    <w:aliases w:val="body"/>
    <w:basedOn w:val="Normlny"/>
    <w:link w:val="OdsekzoznamuChar"/>
    <w:uiPriority w:val="34"/>
    <w:qFormat/>
    <w:rsid w:val="002327B0"/>
    <w:pPr>
      <w:widowControl/>
      <w:suppressAutoHyphens/>
      <w:spacing w:after="200" w:line="276" w:lineRule="auto"/>
      <w:ind w:left="720"/>
    </w:pPr>
    <w:rPr>
      <w:rFonts w:ascii="Calibri" w:eastAsia="Times New Roman" w:hAnsi="Calibri" w:cs="Times New Roman"/>
      <w:color w:val="auto"/>
      <w:sz w:val="22"/>
      <w:szCs w:val="22"/>
      <w:lang w:val="x-none" w:eastAsia="zh-CN" w:bidi="ar-SA"/>
    </w:rPr>
  </w:style>
  <w:style w:type="paragraph" w:customStyle="1" w:styleId="Default">
    <w:name w:val="Default"/>
    <w:rsid w:val="002327B0"/>
    <w:pPr>
      <w:widowControl/>
      <w:autoSpaceDE w:val="0"/>
      <w:autoSpaceDN w:val="0"/>
      <w:adjustRightInd w:val="0"/>
    </w:pPr>
    <w:rPr>
      <w:rFonts w:ascii="Arial" w:eastAsia="SimSun" w:hAnsi="Arial" w:cs="Arial"/>
      <w:color w:val="000000"/>
      <w:lang w:eastAsia="zh-CN" w:bidi="ar-SA"/>
    </w:rPr>
  </w:style>
  <w:style w:type="character" w:customStyle="1" w:styleId="OdsekzoznamuChar">
    <w:name w:val="Odsek zoznamu Char"/>
    <w:aliases w:val="body Char"/>
    <w:link w:val="Odsekzoznamu"/>
    <w:uiPriority w:val="34"/>
    <w:locked/>
    <w:rsid w:val="002327B0"/>
    <w:rPr>
      <w:rFonts w:ascii="Calibri" w:eastAsia="Times New Roman" w:hAnsi="Calibri" w:cs="Times New Roman"/>
      <w:sz w:val="22"/>
      <w:szCs w:val="22"/>
      <w:lang w:val="x-non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695">
      <w:bodyDiv w:val="1"/>
      <w:marLeft w:val="0"/>
      <w:marRight w:val="0"/>
      <w:marTop w:val="0"/>
      <w:marBottom w:val="0"/>
      <w:divBdr>
        <w:top w:val="none" w:sz="0" w:space="0" w:color="auto"/>
        <w:left w:val="none" w:sz="0" w:space="0" w:color="auto"/>
        <w:bottom w:val="none" w:sz="0" w:space="0" w:color="auto"/>
        <w:right w:val="none" w:sz="0" w:space="0" w:color="auto"/>
      </w:divBdr>
    </w:div>
    <w:div w:id="1055010895">
      <w:bodyDiv w:val="1"/>
      <w:marLeft w:val="0"/>
      <w:marRight w:val="0"/>
      <w:marTop w:val="0"/>
      <w:marBottom w:val="0"/>
      <w:divBdr>
        <w:top w:val="none" w:sz="0" w:space="0" w:color="auto"/>
        <w:left w:val="none" w:sz="0" w:space="0" w:color="auto"/>
        <w:bottom w:val="none" w:sz="0" w:space="0" w:color="auto"/>
        <w:right w:val="none" w:sz="0" w:space="0" w:color="auto"/>
      </w:divBdr>
    </w:div>
    <w:div w:id="1188178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1262</Words>
  <Characters>7199</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2. Príloha č. 1 Návrh zmluvy</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Príloha č. 1 Návrh zmluvy</dc:title>
  <dc:creator>admin</dc:creator>
  <cp:lastModifiedBy>Beslerova Iveta</cp:lastModifiedBy>
  <cp:revision>11</cp:revision>
  <dcterms:created xsi:type="dcterms:W3CDTF">2019-02-05T18:18:00Z</dcterms:created>
  <dcterms:modified xsi:type="dcterms:W3CDTF">2019-02-18T19:38:00Z</dcterms:modified>
</cp:coreProperties>
</file>